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A02E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23D1CEBE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2F5142F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41BA6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057DD0E" w14:textId="77777777" w:rsidR="00B655C8" w:rsidRDefault="00B655C8" w:rsidP="00B655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– odborný personál, ktor</w:t>
      </w:r>
      <w:r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5DACEB72" w14:textId="18C4DEDD" w:rsidR="00BA6BD6" w:rsidRPr="00265B1A" w:rsidRDefault="00BA6BD6" w:rsidP="00BA6BD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65B1A">
        <w:rPr>
          <w:rFonts w:ascii="Times New Roman" w:hAnsi="Times New Roman" w:cs="Times New Roman"/>
        </w:rPr>
        <w:t>personálne výdavky</w:t>
      </w:r>
      <w:r>
        <w:rPr>
          <w:rFonts w:ascii="Times New Roman" w:hAnsi="Times New Roman" w:cs="Times New Roman"/>
          <w:vertAlign w:val="superscript"/>
        </w:rPr>
        <w:t>1</w:t>
      </w:r>
      <w:r w:rsidRPr="00265B1A">
        <w:rPr>
          <w:rFonts w:ascii="Times New Roman" w:hAnsi="Times New Roman" w:cs="Times New Roman"/>
        </w:rPr>
        <w:t xml:space="preserve"> súvisiace s riadiacim a administratívnym personálom </w:t>
      </w:r>
      <w:r w:rsidRPr="00265B1A">
        <w:rPr>
          <w:rFonts w:ascii="Times New Roman" w:hAnsi="Times New Roman" w:cs="Times New Roman"/>
        </w:rPr>
        <w:br/>
        <w:t>(projektový manažér</w:t>
      </w:r>
      <w:r>
        <w:rPr>
          <w:rFonts w:ascii="Times New Roman" w:hAnsi="Times New Roman" w:cs="Times New Roman"/>
        </w:rPr>
        <w:t xml:space="preserve">, </w:t>
      </w:r>
      <w:r w:rsidRPr="00265B1A">
        <w:rPr>
          <w:rFonts w:ascii="Times New Roman" w:hAnsi="Times New Roman" w:cs="Times New Roman"/>
        </w:rPr>
        <w:t>finančný manažér)</w:t>
      </w:r>
      <w:r>
        <w:rPr>
          <w:rFonts w:ascii="Times New Roman" w:hAnsi="Times New Roman" w:cs="Times New Roman"/>
          <w:vertAlign w:val="superscript"/>
        </w:rPr>
        <w:t>2</w:t>
      </w:r>
      <w:r w:rsidRPr="00265B1A">
        <w:rPr>
          <w:rFonts w:ascii="Times New Roman" w:hAnsi="Times New Roman" w:cs="Times New Roman"/>
        </w:rPr>
        <w:t>;</w:t>
      </w:r>
    </w:p>
    <w:p w14:paraId="68CCE222" w14:textId="0FEC791C" w:rsidR="00B655C8" w:rsidRDefault="00B655C8" w:rsidP="00B655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p</w:t>
      </w:r>
      <w:r w:rsidRPr="00BA17FA">
        <w:rPr>
          <w:rFonts w:ascii="Times New Roman" w:hAnsi="Times New Roman" w:cs="Times New Roman"/>
          <w:lang w:eastAsia="sk-SK"/>
        </w:rPr>
        <w:t>aušálna sad</w:t>
      </w:r>
      <w:r>
        <w:rPr>
          <w:rFonts w:ascii="Times New Roman" w:hAnsi="Times New Roman" w:cs="Times New Roman"/>
          <w:lang w:eastAsia="sk-SK"/>
        </w:rPr>
        <w:t>zba vo výške 15,00% na nepriame výdavky projektu</w:t>
      </w:r>
      <w:r>
        <w:rPr>
          <w:rStyle w:val="Odkaznapoznmkupodiarou"/>
          <w:rFonts w:ascii="Times New Roman" w:hAnsi="Times New Roman" w:cs="Times New Roman"/>
          <w:lang w:eastAsia="sk-SK"/>
        </w:rPr>
        <w:footnoteReference w:id="4"/>
      </w:r>
      <w:r w:rsidR="007E6C22">
        <w:rPr>
          <w:rFonts w:ascii="Times New Roman" w:hAnsi="Times New Roman" w:cs="Times New Roman"/>
          <w:lang w:eastAsia="sk-SK"/>
        </w:rPr>
        <w:t>.</w:t>
      </w:r>
    </w:p>
    <w:p w14:paraId="03D6DECA" w14:textId="77777777" w:rsidR="00001E9B" w:rsidRDefault="00001E9B" w:rsidP="00001E9B">
      <w:pPr>
        <w:pStyle w:val="Odsekzoznamu"/>
        <w:jc w:val="both"/>
        <w:rPr>
          <w:rFonts w:ascii="Times New Roman" w:hAnsi="Times New Roman" w:cs="Times New Roman"/>
        </w:rPr>
      </w:pPr>
    </w:p>
    <w:p w14:paraId="63F0D0C5" w14:textId="77777777" w:rsidR="002573D4" w:rsidRDefault="002573D4" w:rsidP="00944AA4">
      <w:pPr>
        <w:jc w:val="both"/>
        <w:rPr>
          <w:rFonts w:ascii="Times New Roman" w:hAnsi="Times New Roman" w:cs="Times New Roman"/>
        </w:rPr>
      </w:pPr>
    </w:p>
    <w:sectPr w:rsidR="002573D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6F29" w14:textId="77777777" w:rsidR="00704F51" w:rsidRDefault="00704F51" w:rsidP="00534853">
      <w:pPr>
        <w:spacing w:after="0" w:line="240" w:lineRule="auto"/>
      </w:pPr>
      <w:r>
        <w:separator/>
      </w:r>
    </w:p>
  </w:endnote>
  <w:endnote w:type="continuationSeparator" w:id="0">
    <w:p w14:paraId="1096EA74" w14:textId="77777777" w:rsidR="00704F51" w:rsidRDefault="00704F51" w:rsidP="00534853">
      <w:pPr>
        <w:spacing w:after="0" w:line="240" w:lineRule="auto"/>
      </w:pPr>
      <w:r>
        <w:continuationSeparator/>
      </w:r>
    </w:p>
  </w:endnote>
  <w:endnote w:type="continuationNotice" w:id="1">
    <w:p w14:paraId="7C946A58" w14:textId="77777777" w:rsidR="00B74A7D" w:rsidRDefault="00B74A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B898" w14:textId="77777777" w:rsidR="00704F51" w:rsidRDefault="00704F51" w:rsidP="00534853">
      <w:pPr>
        <w:spacing w:after="0" w:line="240" w:lineRule="auto"/>
      </w:pPr>
      <w:r>
        <w:separator/>
      </w:r>
    </w:p>
  </w:footnote>
  <w:footnote w:type="continuationSeparator" w:id="0">
    <w:p w14:paraId="43B61CF0" w14:textId="77777777" w:rsidR="00704F51" w:rsidRDefault="00704F51" w:rsidP="00534853">
      <w:pPr>
        <w:spacing w:after="0" w:line="240" w:lineRule="auto"/>
      </w:pPr>
      <w:r>
        <w:continuationSeparator/>
      </w:r>
    </w:p>
  </w:footnote>
  <w:footnote w:type="continuationNotice" w:id="1">
    <w:p w14:paraId="0C8919C6" w14:textId="77777777" w:rsidR="00B74A7D" w:rsidRDefault="00B74A7D">
      <w:pPr>
        <w:spacing w:after="0" w:line="240" w:lineRule="auto"/>
      </w:pPr>
    </w:p>
  </w:footnote>
  <w:footnote w:id="2">
    <w:p w14:paraId="170C243F" w14:textId="4183EA02" w:rsidR="00704F51" w:rsidRPr="00672BEE" w:rsidRDefault="00704F51" w:rsidP="00B655C8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týkajúcu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</w:t>
      </w:r>
      <w:bookmarkStart w:id="0" w:name="_GoBack"/>
      <w:bookmarkEnd w:id="0"/>
      <w:r w:rsidRPr="008A14A2">
        <w:rPr>
          <w:rFonts w:ascii="Times New Roman" w:hAnsi="Times New Roman" w:cs="Times New Roman"/>
          <w:sz w:val="18"/>
          <w:szCs w:val="18"/>
        </w:rPr>
        <w:t>predložil k </w:t>
      </w:r>
      <w:r w:rsidR="008A14A2" w:rsidRPr="008A14A2">
        <w:rPr>
          <w:rFonts w:ascii="Times New Roman" w:hAnsi="Times New Roman" w:cs="Times New Roman"/>
          <w:sz w:val="18"/>
          <w:szCs w:val="18"/>
        </w:rPr>
        <w:t xml:space="preserve"> Rozpočtu projektu</w:t>
      </w:r>
      <w:r w:rsidRPr="008A14A2">
        <w:rPr>
          <w:rFonts w:ascii="Times New Roman" w:hAnsi="Times New Roman" w:cs="Times New Roman"/>
          <w:sz w:val="18"/>
          <w:szCs w:val="18"/>
        </w:rPr>
        <w:t>. Údaje</w:t>
      </w:r>
      <w:r w:rsidRPr="009F4ED1">
        <w:rPr>
          <w:rFonts w:ascii="Times New Roman" w:hAnsi="Times New Roman" w:cs="Times New Roman"/>
          <w:sz w:val="18"/>
          <w:szCs w:val="18"/>
        </w:rPr>
        <w:t xml:space="preserve"> mu</w:t>
      </w:r>
      <w:r w:rsidRPr="009F4ED1">
        <w:rPr>
          <w:rFonts w:ascii="Times New Roman" w:hAnsi="Times New Roman" w:cs="Times New Roman"/>
          <w:sz w:val="18"/>
          <w:szCs w:val="18"/>
        </w:rPr>
        <w:t xml:space="preserve">sia vychádzať z reálnych podkladov (platové dekréty zamestnancov) a musia byť overiteľné v čase odborného hodnotenia ŽoNFP, ako aj v priebehu implementácie projektu. </w:t>
      </w:r>
    </w:p>
  </w:footnote>
  <w:footnote w:id="3">
    <w:p w14:paraId="47D73BF5" w14:textId="77777777" w:rsidR="00704F51" w:rsidRDefault="00704F51" w:rsidP="00B655C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  <w:footnote w:id="4">
    <w:p w14:paraId="27241340" w14:textId="77777777" w:rsidR="00704F51" w:rsidRDefault="00704F51" w:rsidP="00B655C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V rámci paušálnej sadzby sa môžu uplatniť najmä výdavky súvisiace s administratívno-technickým zabezpečením projektu vrátane informovania a komunikácie.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43D05" w14:textId="77777777" w:rsidR="00704F51" w:rsidRDefault="00704F51" w:rsidP="00534853">
    <w:pPr>
      <w:pStyle w:val="Hlavika"/>
      <w:jc w:val="right"/>
      <w:rPr>
        <w:rFonts w:cstheme="minorHAnsi"/>
      </w:rPr>
    </w:pPr>
  </w:p>
  <w:p w14:paraId="34459F24" w14:textId="77777777" w:rsidR="00704F51" w:rsidRDefault="00704F51" w:rsidP="00071D07">
    <w:pPr>
      <w:pStyle w:val="Hlavika"/>
      <w:jc w:val="right"/>
    </w:pPr>
    <w:r>
      <w:t xml:space="preserve"> </w:t>
    </w:r>
  </w:p>
  <w:p w14:paraId="6DF6F600" w14:textId="77777777" w:rsidR="00704F51" w:rsidRPr="00AA3E27" w:rsidRDefault="00704F51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C8D9" w14:textId="77777777" w:rsidR="00704F51" w:rsidRDefault="00704F51" w:rsidP="000F7E02">
    <w:pPr>
      <w:pStyle w:val="Hlavika"/>
    </w:pPr>
    <w:r>
      <w:rPr>
        <w:noProof/>
        <w:lang w:eastAsia="sk-SK"/>
      </w:rPr>
      <w:drawing>
        <wp:inline distT="0" distB="0" distL="0" distR="0" wp14:anchorId="7255BE01" wp14:editId="5E672F1D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DECD3" w14:textId="77777777" w:rsidR="00704F51" w:rsidRPr="007C593E" w:rsidRDefault="00704F51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541C"/>
    <w:multiLevelType w:val="hybridMultilevel"/>
    <w:tmpl w:val="49E2C1C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E49C7"/>
    <w:multiLevelType w:val="hybridMultilevel"/>
    <w:tmpl w:val="461AC02C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1E9B"/>
    <w:rsid w:val="00002B12"/>
    <w:rsid w:val="000073D5"/>
    <w:rsid w:val="00042028"/>
    <w:rsid w:val="000430D6"/>
    <w:rsid w:val="000530D2"/>
    <w:rsid w:val="0005439B"/>
    <w:rsid w:val="00055108"/>
    <w:rsid w:val="000558C8"/>
    <w:rsid w:val="00056C78"/>
    <w:rsid w:val="00064C06"/>
    <w:rsid w:val="00065B51"/>
    <w:rsid w:val="00071D07"/>
    <w:rsid w:val="00075F2B"/>
    <w:rsid w:val="00075F61"/>
    <w:rsid w:val="0007694F"/>
    <w:rsid w:val="000B729D"/>
    <w:rsid w:val="000C2D25"/>
    <w:rsid w:val="000F6065"/>
    <w:rsid w:val="000F7E02"/>
    <w:rsid w:val="00124B0F"/>
    <w:rsid w:val="0013232E"/>
    <w:rsid w:val="00145C45"/>
    <w:rsid w:val="00147A08"/>
    <w:rsid w:val="0015620D"/>
    <w:rsid w:val="00157CF3"/>
    <w:rsid w:val="00164751"/>
    <w:rsid w:val="00164B44"/>
    <w:rsid w:val="00171DED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479A6"/>
    <w:rsid w:val="002573D4"/>
    <w:rsid w:val="00267469"/>
    <w:rsid w:val="002768E3"/>
    <w:rsid w:val="00291322"/>
    <w:rsid w:val="00291CC9"/>
    <w:rsid w:val="00295252"/>
    <w:rsid w:val="002A14EF"/>
    <w:rsid w:val="002A60F6"/>
    <w:rsid w:val="002D4CDD"/>
    <w:rsid w:val="002E18D5"/>
    <w:rsid w:val="002E4F14"/>
    <w:rsid w:val="002F08AE"/>
    <w:rsid w:val="002F30C1"/>
    <w:rsid w:val="002F42A4"/>
    <w:rsid w:val="00303556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63E56"/>
    <w:rsid w:val="003708E2"/>
    <w:rsid w:val="00387A49"/>
    <w:rsid w:val="00392905"/>
    <w:rsid w:val="003952B7"/>
    <w:rsid w:val="00395D39"/>
    <w:rsid w:val="003A3747"/>
    <w:rsid w:val="003C41A1"/>
    <w:rsid w:val="003D0AEC"/>
    <w:rsid w:val="003E0AEC"/>
    <w:rsid w:val="003E0CEA"/>
    <w:rsid w:val="003E7117"/>
    <w:rsid w:val="003F406D"/>
    <w:rsid w:val="00400C9D"/>
    <w:rsid w:val="004054A8"/>
    <w:rsid w:val="0041795E"/>
    <w:rsid w:val="00436B72"/>
    <w:rsid w:val="0043772C"/>
    <w:rsid w:val="00453AF4"/>
    <w:rsid w:val="0045723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E74D4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7C6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274C2"/>
    <w:rsid w:val="00631EC8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04F51"/>
    <w:rsid w:val="007103E9"/>
    <w:rsid w:val="00710D9A"/>
    <w:rsid w:val="007161E1"/>
    <w:rsid w:val="007242A5"/>
    <w:rsid w:val="00725B90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E6C22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A14A2"/>
    <w:rsid w:val="008B76C9"/>
    <w:rsid w:val="008C389F"/>
    <w:rsid w:val="008C38F7"/>
    <w:rsid w:val="008C6B57"/>
    <w:rsid w:val="008D76C2"/>
    <w:rsid w:val="008D7AF6"/>
    <w:rsid w:val="008E078A"/>
    <w:rsid w:val="008E7ABB"/>
    <w:rsid w:val="008F0C2B"/>
    <w:rsid w:val="008F4EBD"/>
    <w:rsid w:val="009032BF"/>
    <w:rsid w:val="0091770E"/>
    <w:rsid w:val="00921BA5"/>
    <w:rsid w:val="009358F2"/>
    <w:rsid w:val="009360C6"/>
    <w:rsid w:val="00944AA4"/>
    <w:rsid w:val="00946516"/>
    <w:rsid w:val="009502FA"/>
    <w:rsid w:val="00951359"/>
    <w:rsid w:val="009523B3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3C42"/>
    <w:rsid w:val="00AB7496"/>
    <w:rsid w:val="00AD4B7A"/>
    <w:rsid w:val="00AE5181"/>
    <w:rsid w:val="00AF3264"/>
    <w:rsid w:val="00B0124C"/>
    <w:rsid w:val="00B05E57"/>
    <w:rsid w:val="00B06F66"/>
    <w:rsid w:val="00B243DE"/>
    <w:rsid w:val="00B330D2"/>
    <w:rsid w:val="00B37597"/>
    <w:rsid w:val="00B401D4"/>
    <w:rsid w:val="00B40DA2"/>
    <w:rsid w:val="00B529E0"/>
    <w:rsid w:val="00B655C8"/>
    <w:rsid w:val="00B74A7D"/>
    <w:rsid w:val="00B76FA9"/>
    <w:rsid w:val="00B80EB5"/>
    <w:rsid w:val="00B91F63"/>
    <w:rsid w:val="00B95E2B"/>
    <w:rsid w:val="00BA480B"/>
    <w:rsid w:val="00BA6BD6"/>
    <w:rsid w:val="00BB1545"/>
    <w:rsid w:val="00BB4005"/>
    <w:rsid w:val="00BB41D0"/>
    <w:rsid w:val="00BB7EF1"/>
    <w:rsid w:val="00BC0731"/>
    <w:rsid w:val="00BD35DB"/>
    <w:rsid w:val="00BD36DD"/>
    <w:rsid w:val="00BD4B0D"/>
    <w:rsid w:val="00BD5425"/>
    <w:rsid w:val="00BE5378"/>
    <w:rsid w:val="00BE603C"/>
    <w:rsid w:val="00BF0E9F"/>
    <w:rsid w:val="00BF1C1B"/>
    <w:rsid w:val="00BF4337"/>
    <w:rsid w:val="00BF4E87"/>
    <w:rsid w:val="00C0235C"/>
    <w:rsid w:val="00C029F4"/>
    <w:rsid w:val="00C1009F"/>
    <w:rsid w:val="00C22CB5"/>
    <w:rsid w:val="00C27DA7"/>
    <w:rsid w:val="00C31123"/>
    <w:rsid w:val="00C434E7"/>
    <w:rsid w:val="00C451F4"/>
    <w:rsid w:val="00C455F8"/>
    <w:rsid w:val="00C478B1"/>
    <w:rsid w:val="00C563C6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42D5F"/>
    <w:rsid w:val="00D5301C"/>
    <w:rsid w:val="00D62ACA"/>
    <w:rsid w:val="00D63AF9"/>
    <w:rsid w:val="00D65DBF"/>
    <w:rsid w:val="00D660CF"/>
    <w:rsid w:val="00D72438"/>
    <w:rsid w:val="00D74028"/>
    <w:rsid w:val="00D84F6C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25DE1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02A0"/>
    <w:rsid w:val="00F23EBE"/>
    <w:rsid w:val="00F344FA"/>
    <w:rsid w:val="00F358D5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96645A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F9257-1CF7-4269-B578-7E8C5493F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68beb4-40f4-4a69-a992-d7c992f59b2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28E132-73C4-4A76-8DD3-43D831E0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Lenka Lamoš</cp:lastModifiedBy>
  <cp:revision>15</cp:revision>
  <cp:lastPrinted>2019-10-24T09:18:00Z</cp:lastPrinted>
  <dcterms:created xsi:type="dcterms:W3CDTF">2022-02-11T20:32:00Z</dcterms:created>
  <dcterms:modified xsi:type="dcterms:W3CDTF">2022-09-08T12:02:00Z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