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C459F0" w14:textId="71486450" w:rsidR="00AA09DF" w:rsidRPr="00C1434A" w:rsidRDefault="00E769D5" w:rsidP="007F77E3">
      <w:pPr>
        <w:pStyle w:val="Hlavika"/>
        <w:tabs>
          <w:tab w:val="left" w:pos="12474"/>
        </w:tabs>
        <w:jc w:val="right"/>
        <w:rPr>
          <w:rFonts w:ascii="Times New Roman" w:hAnsi="Times New Roman" w:cs="Times New Roman"/>
          <w:b/>
        </w:rPr>
      </w:pPr>
      <w:r w:rsidRPr="00492B5A">
        <w:rPr>
          <w:rFonts w:ascii="Times New Roman" w:hAnsi="Times New Roman" w:cs="Times New Roman"/>
        </w:rPr>
        <w:t>Príloha č. 3 vyzvania</w:t>
      </w:r>
      <w:r>
        <w:rPr>
          <w:rFonts w:ascii="Times New Roman" w:hAnsi="Times New Roman" w:cs="Times New Roman"/>
        </w:rPr>
        <w:t xml:space="preserve"> </w:t>
      </w:r>
    </w:p>
    <w:tbl>
      <w:tblPr>
        <w:tblpPr w:leftFromText="141" w:rightFromText="141" w:tblpX="-72" w:tblpY="626"/>
        <w:tblW w:w="14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96"/>
        <w:gridCol w:w="2268"/>
        <w:gridCol w:w="3082"/>
        <w:gridCol w:w="2170"/>
        <w:gridCol w:w="1733"/>
        <w:gridCol w:w="945"/>
        <w:gridCol w:w="2322"/>
      </w:tblGrid>
      <w:tr w:rsidR="00AA09DF" w:rsidRPr="002D0719" w14:paraId="1BC459F2" w14:textId="77777777" w:rsidTr="00B153FC">
        <w:trPr>
          <w:trHeight w:val="369"/>
        </w:trPr>
        <w:tc>
          <w:tcPr>
            <w:tcW w:w="14216" w:type="dxa"/>
            <w:gridSpan w:val="7"/>
          </w:tcPr>
          <w:p w14:paraId="1BC459F1" w14:textId="77777777" w:rsidR="00AA09DF" w:rsidRPr="00402692" w:rsidRDefault="00AA09DF" w:rsidP="00F53FF2">
            <w:pPr>
              <w:rPr>
                <w:rFonts w:ascii="Times New Roman" w:hAnsi="Times New Roman" w:cs="Times New Roman"/>
                <w:b/>
              </w:rPr>
            </w:pPr>
            <w:r w:rsidRPr="00402692">
              <w:rPr>
                <w:rFonts w:ascii="Times New Roman" w:hAnsi="Times New Roman" w:cs="Times New Roman"/>
                <w:b/>
              </w:rPr>
              <w:t>Zoznam merateľných ukazovateľov</w:t>
            </w:r>
          </w:p>
        </w:tc>
      </w:tr>
      <w:tr w:rsidR="00AA09DF" w:rsidRPr="002D0719" w14:paraId="1BC459F5" w14:textId="77777777" w:rsidTr="0065264A">
        <w:trPr>
          <w:trHeight w:val="404"/>
        </w:trPr>
        <w:tc>
          <w:tcPr>
            <w:tcW w:w="1696" w:type="dxa"/>
          </w:tcPr>
          <w:p w14:paraId="1BC459F3" w14:textId="77777777" w:rsidR="00AA09DF" w:rsidRPr="00402692" w:rsidRDefault="00AA09DF" w:rsidP="00F53FF2">
            <w:pPr>
              <w:rPr>
                <w:rFonts w:ascii="Times New Roman" w:hAnsi="Times New Roman" w:cs="Times New Roman"/>
                <w:b/>
              </w:rPr>
            </w:pPr>
            <w:r w:rsidRPr="00402692">
              <w:rPr>
                <w:rFonts w:ascii="Times New Roman" w:hAnsi="Times New Roman" w:cs="Times New Roman"/>
                <w:b/>
              </w:rPr>
              <w:t xml:space="preserve">Operačný program </w:t>
            </w:r>
          </w:p>
        </w:tc>
        <w:tc>
          <w:tcPr>
            <w:tcW w:w="12520" w:type="dxa"/>
            <w:gridSpan w:val="6"/>
          </w:tcPr>
          <w:p w14:paraId="1BC459F4" w14:textId="77777777" w:rsidR="00AA09DF" w:rsidRPr="00402692" w:rsidRDefault="00AA09DF" w:rsidP="00F53FF2">
            <w:pPr>
              <w:rPr>
                <w:rFonts w:ascii="Times New Roman" w:hAnsi="Times New Roman" w:cs="Times New Roman"/>
                <w:b/>
              </w:rPr>
            </w:pPr>
            <w:r w:rsidRPr="00402692">
              <w:rPr>
                <w:rFonts w:ascii="Times New Roman" w:hAnsi="Times New Roman" w:cs="Times New Roman"/>
                <w:b/>
              </w:rPr>
              <w:t>Efektívna verejná správa</w:t>
            </w:r>
          </w:p>
        </w:tc>
      </w:tr>
      <w:tr w:rsidR="00AA09DF" w:rsidRPr="002D0719" w14:paraId="1BC459F8" w14:textId="77777777" w:rsidTr="0065264A">
        <w:trPr>
          <w:trHeight w:val="311"/>
        </w:trPr>
        <w:tc>
          <w:tcPr>
            <w:tcW w:w="1696" w:type="dxa"/>
            <w:tcBorders>
              <w:bottom w:val="single" w:sz="4" w:space="0" w:color="auto"/>
            </w:tcBorders>
          </w:tcPr>
          <w:p w14:paraId="1BC459F6" w14:textId="77777777" w:rsidR="00AA09DF" w:rsidRPr="00402692" w:rsidRDefault="00AA09DF" w:rsidP="00F53FF2">
            <w:pPr>
              <w:rPr>
                <w:rFonts w:ascii="Times New Roman" w:hAnsi="Times New Roman" w:cs="Times New Roman"/>
                <w:b/>
              </w:rPr>
            </w:pPr>
            <w:r w:rsidRPr="00402692">
              <w:rPr>
                <w:rFonts w:ascii="Times New Roman" w:hAnsi="Times New Roman" w:cs="Times New Roman"/>
                <w:b/>
              </w:rPr>
              <w:t>Prioritná os</w:t>
            </w:r>
          </w:p>
        </w:tc>
        <w:tc>
          <w:tcPr>
            <w:tcW w:w="12520" w:type="dxa"/>
            <w:gridSpan w:val="6"/>
            <w:tcBorders>
              <w:bottom w:val="single" w:sz="4" w:space="0" w:color="auto"/>
            </w:tcBorders>
          </w:tcPr>
          <w:p w14:paraId="1BC459F7" w14:textId="027668B7" w:rsidR="00AA09DF" w:rsidRPr="00402692" w:rsidRDefault="00E31D85" w:rsidP="00F53FF2">
            <w:pPr>
              <w:rPr>
                <w:rFonts w:ascii="Times New Roman" w:hAnsi="Times New Roman" w:cs="Times New Roman"/>
                <w:b/>
              </w:rPr>
            </w:pPr>
            <w:r>
              <w:rPr>
                <w:rFonts w:ascii="Times New Roman" w:hAnsi="Times New Roman"/>
                <w:b/>
              </w:rPr>
              <w:t>1</w:t>
            </w:r>
            <w:r w:rsidRPr="008B2EDD">
              <w:rPr>
                <w:rFonts w:ascii="Times New Roman" w:hAnsi="Times New Roman"/>
                <w:b/>
              </w:rPr>
              <w:t xml:space="preserve">  </w:t>
            </w:r>
            <w:r w:rsidRPr="003A214C">
              <w:rPr>
                <w:rFonts w:ascii="Times New Roman" w:hAnsi="Times New Roman"/>
                <w:b/>
                <w:color w:val="000000"/>
                <w:sz w:val="24"/>
              </w:rPr>
              <w:t>Posilnené inštitucionálne kapacity a efektívna VS</w:t>
            </w:r>
          </w:p>
        </w:tc>
      </w:tr>
      <w:tr w:rsidR="00AA09DF" w:rsidRPr="002D0719" w14:paraId="1BC459FB" w14:textId="77777777" w:rsidTr="0065264A">
        <w:trPr>
          <w:trHeight w:val="569"/>
        </w:trPr>
        <w:tc>
          <w:tcPr>
            <w:tcW w:w="1696" w:type="dxa"/>
            <w:tcBorders>
              <w:bottom w:val="single" w:sz="4" w:space="0" w:color="auto"/>
            </w:tcBorders>
          </w:tcPr>
          <w:p w14:paraId="1BC459F9" w14:textId="77777777" w:rsidR="00AA09DF" w:rsidRPr="00402692" w:rsidRDefault="00AA09DF" w:rsidP="00F53FF2">
            <w:pPr>
              <w:rPr>
                <w:rFonts w:ascii="Times New Roman" w:hAnsi="Times New Roman" w:cs="Times New Roman"/>
                <w:b/>
              </w:rPr>
            </w:pPr>
            <w:r w:rsidRPr="00402692">
              <w:rPr>
                <w:rFonts w:ascii="Times New Roman" w:hAnsi="Times New Roman" w:cs="Times New Roman"/>
                <w:b/>
              </w:rPr>
              <w:t>Špecifický cieľ</w:t>
            </w:r>
          </w:p>
        </w:tc>
        <w:tc>
          <w:tcPr>
            <w:tcW w:w="12520" w:type="dxa"/>
            <w:gridSpan w:val="6"/>
            <w:tcBorders>
              <w:bottom w:val="single" w:sz="4" w:space="0" w:color="auto"/>
            </w:tcBorders>
          </w:tcPr>
          <w:p w14:paraId="1BC459FA" w14:textId="1C1B3A5C" w:rsidR="005C699D" w:rsidRPr="00591FE8" w:rsidRDefault="00E31D85" w:rsidP="00D97ACC">
            <w:pPr>
              <w:rPr>
                <w:rFonts w:ascii="Times New Roman" w:hAnsi="Times New Roman" w:cs="Times New Roman"/>
                <w:b/>
              </w:rPr>
            </w:pPr>
            <w:r>
              <w:rPr>
                <w:rFonts w:ascii="Times New Roman" w:hAnsi="Times New Roman"/>
                <w:b/>
              </w:rPr>
              <w:t xml:space="preserve">1.1 </w:t>
            </w:r>
            <w:r w:rsidRPr="003A214C">
              <w:rPr>
                <w:rFonts w:ascii="Times New Roman" w:hAnsi="Times New Roman"/>
                <w:b/>
                <w:color w:val="000000"/>
                <w:sz w:val="24"/>
              </w:rPr>
              <w:t>Skvalitnené  systémy a optimalizované procesy VS</w:t>
            </w:r>
          </w:p>
        </w:tc>
      </w:tr>
      <w:tr w:rsidR="00A42F9B" w:rsidRPr="002D0719" w14:paraId="11B20E95" w14:textId="77777777" w:rsidTr="001457CC">
        <w:trPr>
          <w:trHeight w:val="569"/>
        </w:trPr>
        <w:tc>
          <w:tcPr>
            <w:tcW w:w="1696" w:type="dxa"/>
            <w:tcBorders>
              <w:top w:val="single" w:sz="4" w:space="0" w:color="auto"/>
            </w:tcBorders>
            <w:shd w:val="clear" w:color="auto" w:fill="D9D9D9" w:themeFill="background1" w:themeFillShade="D9"/>
          </w:tcPr>
          <w:p w14:paraId="57197D91" w14:textId="77777777" w:rsidR="00A42F9B" w:rsidRPr="00A05357" w:rsidRDefault="00A42F9B" w:rsidP="00A42F9B">
            <w:pPr>
              <w:rPr>
                <w:rFonts w:ascii="Times New Roman" w:hAnsi="Times New Roman" w:cs="Times New Roman"/>
                <w:b/>
              </w:rPr>
            </w:pPr>
            <w:r w:rsidRPr="00A05357">
              <w:rPr>
                <w:rFonts w:ascii="Times New Roman" w:hAnsi="Times New Roman" w:cs="Times New Roman"/>
                <w:b/>
              </w:rPr>
              <w:t>Typ aktivity</w:t>
            </w:r>
          </w:p>
        </w:tc>
        <w:tc>
          <w:tcPr>
            <w:tcW w:w="12520" w:type="dxa"/>
            <w:gridSpan w:val="6"/>
            <w:tcBorders>
              <w:top w:val="single" w:sz="4" w:space="0" w:color="auto"/>
            </w:tcBorders>
            <w:shd w:val="clear" w:color="auto" w:fill="D9D9D9" w:themeFill="background1" w:themeFillShade="D9"/>
          </w:tcPr>
          <w:p w14:paraId="07F30922" w14:textId="19097FDC" w:rsidR="00A42F9B" w:rsidRPr="00E31D85" w:rsidRDefault="00D22B8A" w:rsidP="00E31D85">
            <w:pPr>
              <w:pStyle w:val="EVS-TEXT"/>
              <w:spacing w:before="120" w:line="240" w:lineRule="auto"/>
              <w:rPr>
                <w:b/>
                <w:lang w:val="sk-SK"/>
              </w:rPr>
            </w:pPr>
            <w:r>
              <w:rPr>
                <w:b/>
                <w:lang w:val="sk-SK"/>
              </w:rPr>
              <w:t>Procesy, systémy a politiky</w:t>
            </w:r>
          </w:p>
        </w:tc>
      </w:tr>
      <w:tr w:rsidR="00A42F9B" w:rsidRPr="002D0719" w14:paraId="47126618" w14:textId="77777777" w:rsidTr="000F5D64">
        <w:trPr>
          <w:trHeight w:val="1216"/>
        </w:trPr>
        <w:tc>
          <w:tcPr>
            <w:tcW w:w="1696" w:type="dxa"/>
          </w:tcPr>
          <w:p w14:paraId="76E62A90" w14:textId="77777777" w:rsidR="00A42F9B" w:rsidRPr="00A05357" w:rsidRDefault="00A42F9B" w:rsidP="00A42F9B">
            <w:pPr>
              <w:rPr>
                <w:rFonts w:ascii="Times New Roman" w:hAnsi="Times New Roman" w:cs="Times New Roman"/>
                <w:b/>
              </w:rPr>
            </w:pPr>
            <w:r w:rsidRPr="00A05357">
              <w:rPr>
                <w:rFonts w:ascii="Times New Roman" w:hAnsi="Times New Roman" w:cs="Times New Roman"/>
                <w:b/>
              </w:rPr>
              <w:t>Kód  ukazovateľa</w:t>
            </w:r>
          </w:p>
        </w:tc>
        <w:tc>
          <w:tcPr>
            <w:tcW w:w="2268" w:type="dxa"/>
          </w:tcPr>
          <w:p w14:paraId="76FBDE9B" w14:textId="77777777" w:rsidR="00A42F9B" w:rsidRPr="00A05357" w:rsidRDefault="00A42F9B" w:rsidP="00A42F9B">
            <w:pPr>
              <w:rPr>
                <w:rFonts w:ascii="Times New Roman" w:hAnsi="Times New Roman" w:cs="Times New Roman"/>
                <w:b/>
              </w:rPr>
            </w:pPr>
            <w:r w:rsidRPr="00A05357">
              <w:rPr>
                <w:rFonts w:ascii="Times New Roman" w:hAnsi="Times New Roman" w:cs="Times New Roman"/>
                <w:b/>
              </w:rPr>
              <w:t>Názov  ukazovateľa</w:t>
            </w:r>
          </w:p>
        </w:tc>
        <w:tc>
          <w:tcPr>
            <w:tcW w:w="3082" w:type="dxa"/>
          </w:tcPr>
          <w:p w14:paraId="3797C9BC" w14:textId="77777777" w:rsidR="00A42F9B" w:rsidRPr="00A05357" w:rsidRDefault="00A42F9B" w:rsidP="00A42F9B">
            <w:pPr>
              <w:rPr>
                <w:rFonts w:ascii="Times New Roman" w:hAnsi="Times New Roman" w:cs="Times New Roman"/>
                <w:b/>
              </w:rPr>
            </w:pPr>
            <w:r w:rsidRPr="00A05357">
              <w:rPr>
                <w:rFonts w:ascii="Times New Roman" w:hAnsi="Times New Roman" w:cs="Times New Roman"/>
                <w:b/>
              </w:rPr>
              <w:t>Definícia/metóda výpočtu/merná jednotka (počet podľa definície ukazovateľa)</w:t>
            </w:r>
          </w:p>
        </w:tc>
        <w:tc>
          <w:tcPr>
            <w:tcW w:w="2170" w:type="dxa"/>
          </w:tcPr>
          <w:p w14:paraId="5522FAA7" w14:textId="77777777" w:rsidR="00A42F9B" w:rsidRPr="00A05357" w:rsidRDefault="00A42F9B" w:rsidP="00A42F9B">
            <w:pPr>
              <w:spacing w:after="0"/>
              <w:rPr>
                <w:rFonts w:ascii="Times New Roman" w:hAnsi="Times New Roman" w:cs="Times New Roman"/>
                <w:b/>
              </w:rPr>
            </w:pPr>
            <w:r w:rsidRPr="00A05357">
              <w:rPr>
                <w:rFonts w:ascii="Times New Roman" w:hAnsi="Times New Roman" w:cs="Times New Roman"/>
                <w:b/>
              </w:rPr>
              <w:t xml:space="preserve">Plánovaná hodnota </w:t>
            </w:r>
          </w:p>
        </w:tc>
        <w:tc>
          <w:tcPr>
            <w:tcW w:w="1733" w:type="dxa"/>
          </w:tcPr>
          <w:p w14:paraId="39F6ABD7" w14:textId="77777777" w:rsidR="00A42F9B" w:rsidRPr="00A05357" w:rsidRDefault="00A42F9B" w:rsidP="00A42F9B">
            <w:pPr>
              <w:rPr>
                <w:rFonts w:ascii="Times New Roman" w:hAnsi="Times New Roman" w:cs="Times New Roman"/>
                <w:b/>
              </w:rPr>
            </w:pPr>
            <w:r w:rsidRPr="00A05357">
              <w:rPr>
                <w:rFonts w:ascii="Times New Roman" w:hAnsi="Times New Roman" w:cs="Times New Roman"/>
                <w:b/>
              </w:rPr>
              <w:t>Čas plnenia</w:t>
            </w:r>
          </w:p>
        </w:tc>
        <w:tc>
          <w:tcPr>
            <w:tcW w:w="945" w:type="dxa"/>
          </w:tcPr>
          <w:p w14:paraId="472B2269" w14:textId="77777777" w:rsidR="00A42F9B" w:rsidRPr="00A05357" w:rsidRDefault="00A42F9B" w:rsidP="00A42F9B">
            <w:pPr>
              <w:rPr>
                <w:rFonts w:ascii="Times New Roman" w:hAnsi="Times New Roman" w:cs="Times New Roman"/>
                <w:b/>
              </w:rPr>
            </w:pPr>
            <w:r w:rsidRPr="00A05357">
              <w:rPr>
                <w:rFonts w:ascii="Times New Roman" w:hAnsi="Times New Roman" w:cs="Times New Roman"/>
                <w:b/>
              </w:rPr>
              <w:t>Príznak rizika</w:t>
            </w:r>
          </w:p>
        </w:tc>
        <w:tc>
          <w:tcPr>
            <w:tcW w:w="2322" w:type="dxa"/>
          </w:tcPr>
          <w:p w14:paraId="5CD3DEAC" w14:textId="77777777" w:rsidR="00A42F9B" w:rsidRPr="00A05357" w:rsidRDefault="00A42F9B" w:rsidP="00A42F9B">
            <w:pPr>
              <w:rPr>
                <w:rFonts w:ascii="Times New Roman" w:hAnsi="Times New Roman" w:cs="Times New Roman"/>
                <w:b/>
              </w:rPr>
            </w:pPr>
            <w:r w:rsidRPr="00A05357">
              <w:rPr>
                <w:rFonts w:ascii="Times New Roman" w:hAnsi="Times New Roman" w:cs="Times New Roman"/>
                <w:b/>
              </w:rPr>
              <w:t>Relevancia k HP</w:t>
            </w:r>
          </w:p>
        </w:tc>
      </w:tr>
      <w:tr w:rsidR="00EF174D" w:rsidRPr="002D0719" w14:paraId="1427C54B" w14:textId="77777777" w:rsidTr="00173C86">
        <w:trPr>
          <w:trHeight w:val="1216"/>
        </w:trPr>
        <w:tc>
          <w:tcPr>
            <w:tcW w:w="1696" w:type="dxa"/>
          </w:tcPr>
          <w:p w14:paraId="3834D46F" w14:textId="21E9209D" w:rsidR="00EF174D" w:rsidRDefault="00EF174D" w:rsidP="00F5384B">
            <w:pPr>
              <w:rPr>
                <w:rFonts w:ascii="Times New Roman" w:hAnsi="Times New Roman" w:cs="Times New Roman"/>
              </w:rPr>
            </w:pPr>
            <w:r w:rsidRPr="00C16F8E">
              <w:rPr>
                <w:rFonts w:ascii="Times New Roman" w:hAnsi="Times New Roman" w:cs="Times New Roman"/>
              </w:rPr>
              <w:t>P0</w:t>
            </w:r>
            <w:r w:rsidR="00F5384B">
              <w:rPr>
                <w:rFonts w:ascii="Times New Roman" w:hAnsi="Times New Roman" w:cs="Times New Roman"/>
              </w:rPr>
              <w:t>178</w:t>
            </w:r>
          </w:p>
        </w:tc>
        <w:tc>
          <w:tcPr>
            <w:tcW w:w="2268" w:type="dxa"/>
          </w:tcPr>
          <w:p w14:paraId="5DC670F4" w14:textId="30AA8722" w:rsidR="00EF174D" w:rsidRDefault="00F5384B" w:rsidP="00EF174D">
            <w:pPr>
              <w:rPr>
                <w:rFonts w:ascii="Times New Roman" w:hAnsi="Times New Roman" w:cs="Times New Roman"/>
              </w:rPr>
            </w:pPr>
            <w:r w:rsidRPr="00F5384B">
              <w:rPr>
                <w:rFonts w:ascii="Times New Roman" w:hAnsi="Times New Roman" w:cs="Times New Roman"/>
              </w:rPr>
              <w:t>Počet koncepčných, analytických a metodických materiálov</w:t>
            </w:r>
          </w:p>
        </w:tc>
        <w:tc>
          <w:tcPr>
            <w:tcW w:w="3082" w:type="dxa"/>
          </w:tcPr>
          <w:p w14:paraId="20E8172F" w14:textId="1BA5F59D" w:rsidR="00EF174D" w:rsidRPr="002D0719" w:rsidRDefault="004E57AA" w:rsidP="00EF174D">
            <w:pPr>
              <w:rPr>
                <w:rFonts w:ascii="Times New Roman" w:hAnsi="Times New Roman" w:cs="Times New Roman"/>
              </w:rPr>
            </w:pPr>
            <w:r w:rsidRPr="004E57AA">
              <w:rPr>
                <w:rFonts w:ascii="Times New Roman" w:hAnsi="Times New Roman" w:cs="Times New Roman"/>
              </w:rPr>
              <w:t>Celkový počet koncepčných, analytických a metodických materiálov vypracovaných prostredníctvom zrealizovaných projektov.</w:t>
            </w:r>
          </w:p>
        </w:tc>
        <w:tc>
          <w:tcPr>
            <w:tcW w:w="2170" w:type="dxa"/>
          </w:tcPr>
          <w:p w14:paraId="02CE380D" w14:textId="77777777" w:rsidR="00EF174D" w:rsidRDefault="00EF174D" w:rsidP="00EF174D">
            <w:pPr>
              <w:spacing w:after="0"/>
              <w:rPr>
                <w:rFonts w:ascii="Times New Roman" w:hAnsi="Times New Roman" w:cs="Times New Roman"/>
              </w:rPr>
            </w:pPr>
          </w:p>
        </w:tc>
        <w:tc>
          <w:tcPr>
            <w:tcW w:w="1733" w:type="dxa"/>
          </w:tcPr>
          <w:p w14:paraId="3C48F342" w14:textId="77777777" w:rsidR="00EF174D" w:rsidRPr="002D0719" w:rsidRDefault="00EF174D" w:rsidP="00EF174D">
            <w:pPr>
              <w:rPr>
                <w:rFonts w:ascii="Times New Roman" w:hAnsi="Times New Roman" w:cs="Times New Roman"/>
              </w:rPr>
            </w:pPr>
            <w:r>
              <w:rPr>
                <w:rFonts w:ascii="Times New Roman" w:hAnsi="Times New Roman" w:cs="Times New Roman"/>
              </w:rPr>
              <w:t>Koniec realizácie projektu</w:t>
            </w:r>
          </w:p>
        </w:tc>
        <w:tc>
          <w:tcPr>
            <w:tcW w:w="945" w:type="dxa"/>
          </w:tcPr>
          <w:p w14:paraId="55A90F15" w14:textId="77777777" w:rsidR="00EF174D" w:rsidRPr="002D0719" w:rsidRDefault="00EF174D" w:rsidP="00EF174D">
            <w:pPr>
              <w:rPr>
                <w:rFonts w:ascii="Times New Roman" w:hAnsi="Times New Roman" w:cs="Times New Roman"/>
              </w:rPr>
            </w:pPr>
            <w:r w:rsidRPr="002D0719">
              <w:rPr>
                <w:rFonts w:ascii="Times New Roman" w:hAnsi="Times New Roman" w:cs="Times New Roman"/>
              </w:rPr>
              <w:t>N/A</w:t>
            </w:r>
          </w:p>
        </w:tc>
        <w:tc>
          <w:tcPr>
            <w:tcW w:w="2322" w:type="dxa"/>
          </w:tcPr>
          <w:p w14:paraId="025BF8DF" w14:textId="77777777" w:rsidR="00EF174D" w:rsidRDefault="00EF174D" w:rsidP="00EF174D">
            <w:pPr>
              <w:pStyle w:val="Odsekzoznamu"/>
              <w:numPr>
                <w:ilvl w:val="0"/>
                <w:numId w:val="7"/>
              </w:numPr>
              <w:ind w:left="175" w:hanging="218"/>
              <w:rPr>
                <w:rFonts w:ascii="Times New Roman" w:hAnsi="Times New Roman" w:cs="Times New Roman"/>
              </w:rPr>
            </w:pPr>
            <w:r w:rsidRPr="00DC60A3">
              <w:rPr>
                <w:rFonts w:ascii="Times New Roman" w:hAnsi="Times New Roman" w:cs="Times New Roman"/>
              </w:rPr>
              <w:t>Udržateľný rozvoj</w:t>
            </w:r>
          </w:p>
          <w:p w14:paraId="51B47CE2" w14:textId="4F0F485D" w:rsidR="00EF174D" w:rsidRPr="000F1272" w:rsidRDefault="00EF174D" w:rsidP="00831E30">
            <w:pPr>
              <w:pStyle w:val="Odsekzoznamu"/>
              <w:ind w:left="175"/>
              <w:rPr>
                <w:rFonts w:ascii="Times New Roman" w:hAnsi="Times New Roman" w:cs="Times New Roman"/>
              </w:rPr>
            </w:pPr>
          </w:p>
        </w:tc>
      </w:tr>
      <w:tr w:rsidR="00831E30" w:rsidRPr="002D0719" w14:paraId="29984F03" w14:textId="77777777" w:rsidTr="00173C86">
        <w:trPr>
          <w:trHeight w:val="1216"/>
        </w:trPr>
        <w:tc>
          <w:tcPr>
            <w:tcW w:w="1696" w:type="dxa"/>
          </w:tcPr>
          <w:p w14:paraId="7B5B1815" w14:textId="7400E357" w:rsidR="00831E30" w:rsidRDefault="00831E30" w:rsidP="00831E30">
            <w:pPr>
              <w:rPr>
                <w:rFonts w:ascii="Times New Roman" w:hAnsi="Times New Roman" w:cs="Times New Roman"/>
              </w:rPr>
            </w:pPr>
            <w:r w:rsidRPr="004E57AA">
              <w:rPr>
                <w:rFonts w:ascii="Times New Roman" w:hAnsi="Times New Roman" w:cs="Times New Roman"/>
              </w:rPr>
              <w:t>P0890</w:t>
            </w:r>
          </w:p>
        </w:tc>
        <w:tc>
          <w:tcPr>
            <w:tcW w:w="2268" w:type="dxa"/>
          </w:tcPr>
          <w:p w14:paraId="70B7D5F6" w14:textId="66ECACC4" w:rsidR="00831E30" w:rsidRPr="00F5384B" w:rsidRDefault="00831E30" w:rsidP="00831E30">
            <w:pPr>
              <w:rPr>
                <w:rFonts w:ascii="Times New Roman" w:hAnsi="Times New Roman" w:cs="Times New Roman"/>
              </w:rPr>
            </w:pPr>
            <w:r w:rsidRPr="004E57AA">
              <w:rPr>
                <w:rFonts w:ascii="Times New Roman" w:hAnsi="Times New Roman" w:cs="Times New Roman"/>
              </w:rPr>
              <w:t>Počet  návrhov na legislatívne zmeny za účelom zefektívnenia VS</w:t>
            </w:r>
          </w:p>
        </w:tc>
        <w:tc>
          <w:tcPr>
            <w:tcW w:w="3082" w:type="dxa"/>
          </w:tcPr>
          <w:p w14:paraId="579833C7" w14:textId="709F0089" w:rsidR="00831E30" w:rsidRDefault="00831E30" w:rsidP="00831E30">
            <w:pPr>
              <w:rPr>
                <w:rFonts w:ascii="Times New Roman" w:hAnsi="Times New Roman" w:cs="Times New Roman"/>
              </w:rPr>
            </w:pPr>
            <w:r w:rsidRPr="004E57AA">
              <w:rPr>
                <w:rFonts w:ascii="Times New Roman" w:hAnsi="Times New Roman" w:cs="Times New Roman"/>
              </w:rPr>
              <w:t>Počet  návrhov na legislatívne zmeny za účelom zefektívnenia VS - vo forme návrhu legislatívnej zmeny, odporúčania na zmenu legislatívy (na všetkých úrovniach) alebo zverejnenia predbežnej informá</w:t>
            </w:r>
            <w:r>
              <w:rPr>
                <w:rFonts w:ascii="Times New Roman" w:hAnsi="Times New Roman" w:cs="Times New Roman"/>
              </w:rPr>
              <w:t>cie</w:t>
            </w:r>
          </w:p>
        </w:tc>
        <w:tc>
          <w:tcPr>
            <w:tcW w:w="2170" w:type="dxa"/>
          </w:tcPr>
          <w:p w14:paraId="05074B6A" w14:textId="77777777" w:rsidR="00831E30" w:rsidRDefault="00831E30" w:rsidP="00831E30">
            <w:pPr>
              <w:spacing w:after="0"/>
              <w:rPr>
                <w:rFonts w:ascii="Times New Roman" w:hAnsi="Times New Roman" w:cs="Times New Roman"/>
              </w:rPr>
            </w:pPr>
          </w:p>
        </w:tc>
        <w:tc>
          <w:tcPr>
            <w:tcW w:w="1733" w:type="dxa"/>
          </w:tcPr>
          <w:p w14:paraId="03E4C720" w14:textId="24FB8757" w:rsidR="00831E30" w:rsidRDefault="00831E30" w:rsidP="00831E30">
            <w:pPr>
              <w:rPr>
                <w:rFonts w:ascii="Times New Roman" w:hAnsi="Times New Roman" w:cs="Times New Roman"/>
              </w:rPr>
            </w:pPr>
            <w:r>
              <w:rPr>
                <w:rFonts w:ascii="Times New Roman" w:hAnsi="Times New Roman" w:cs="Times New Roman"/>
              </w:rPr>
              <w:t>Koniec realizácie projektu</w:t>
            </w:r>
          </w:p>
        </w:tc>
        <w:tc>
          <w:tcPr>
            <w:tcW w:w="945" w:type="dxa"/>
          </w:tcPr>
          <w:p w14:paraId="7AB7D124" w14:textId="6083E706" w:rsidR="00831E30" w:rsidRPr="002D0719" w:rsidRDefault="00831E30" w:rsidP="00831E30">
            <w:pPr>
              <w:rPr>
                <w:rFonts w:ascii="Times New Roman" w:hAnsi="Times New Roman" w:cs="Times New Roman"/>
              </w:rPr>
            </w:pPr>
            <w:r w:rsidRPr="002D0719">
              <w:rPr>
                <w:rFonts w:ascii="Times New Roman" w:hAnsi="Times New Roman" w:cs="Times New Roman"/>
              </w:rPr>
              <w:t>N/A</w:t>
            </w:r>
          </w:p>
        </w:tc>
        <w:tc>
          <w:tcPr>
            <w:tcW w:w="2322" w:type="dxa"/>
          </w:tcPr>
          <w:p w14:paraId="3F42C9E4" w14:textId="77777777" w:rsidR="00831E30" w:rsidRDefault="00831E30" w:rsidP="00831E30">
            <w:pPr>
              <w:pStyle w:val="Odsekzoznamu"/>
              <w:numPr>
                <w:ilvl w:val="0"/>
                <w:numId w:val="7"/>
              </w:numPr>
              <w:ind w:left="175" w:hanging="218"/>
              <w:rPr>
                <w:rFonts w:ascii="Times New Roman" w:hAnsi="Times New Roman" w:cs="Times New Roman"/>
              </w:rPr>
            </w:pPr>
            <w:r w:rsidRPr="00DC60A3">
              <w:rPr>
                <w:rFonts w:ascii="Times New Roman" w:hAnsi="Times New Roman" w:cs="Times New Roman"/>
              </w:rPr>
              <w:t>Udržateľný rozvoj</w:t>
            </w:r>
          </w:p>
          <w:p w14:paraId="78DF4CF5" w14:textId="718C2492" w:rsidR="00831E30" w:rsidRDefault="00831E30" w:rsidP="00831E30">
            <w:pPr>
              <w:pStyle w:val="Odsekzoznamu"/>
              <w:ind w:left="175"/>
              <w:rPr>
                <w:rFonts w:ascii="Times New Roman" w:hAnsi="Times New Roman" w:cs="Times New Roman"/>
              </w:rPr>
            </w:pPr>
            <w:bookmarkStart w:id="0" w:name="_GoBack"/>
            <w:bookmarkEnd w:id="0"/>
          </w:p>
        </w:tc>
      </w:tr>
    </w:tbl>
    <w:p w14:paraId="1BC45A15" w14:textId="5F637B27" w:rsidR="007E600E" w:rsidRPr="00C1434A" w:rsidRDefault="007E600E" w:rsidP="005060A2">
      <w:pPr>
        <w:autoSpaceDE w:val="0"/>
        <w:autoSpaceDN w:val="0"/>
        <w:adjustRightInd w:val="0"/>
        <w:spacing w:after="0" w:line="240" w:lineRule="auto"/>
        <w:rPr>
          <w:sz w:val="18"/>
          <w:szCs w:val="18"/>
        </w:rPr>
      </w:pPr>
    </w:p>
    <w:p w14:paraId="340DDD93" w14:textId="73279600" w:rsidR="004E5D74" w:rsidRDefault="004E5D74">
      <w:pPr>
        <w:autoSpaceDE w:val="0"/>
        <w:autoSpaceDN w:val="0"/>
        <w:adjustRightInd w:val="0"/>
        <w:spacing w:after="0" w:line="240" w:lineRule="auto"/>
        <w:rPr>
          <w:sz w:val="18"/>
          <w:szCs w:val="18"/>
        </w:rPr>
      </w:pPr>
    </w:p>
    <w:p w14:paraId="16831F9D" w14:textId="77777777" w:rsidR="00A2698A" w:rsidRDefault="00A2698A" w:rsidP="00CA7EB6">
      <w:pPr>
        <w:spacing w:after="0"/>
        <w:jc w:val="both"/>
        <w:rPr>
          <w:rFonts w:ascii="Times New Roman" w:hAnsi="Times New Roman" w:cs="Times New Roman"/>
          <w:b/>
          <w:bCs/>
          <w:color w:val="000000"/>
          <w:sz w:val="23"/>
          <w:szCs w:val="23"/>
        </w:rPr>
      </w:pPr>
    </w:p>
    <w:p w14:paraId="1EC3682F" w14:textId="77777777" w:rsidR="00A2698A" w:rsidRDefault="00A2698A" w:rsidP="00CA7EB6">
      <w:pPr>
        <w:spacing w:after="0"/>
        <w:jc w:val="both"/>
        <w:rPr>
          <w:rFonts w:ascii="Times New Roman" w:hAnsi="Times New Roman" w:cs="Times New Roman"/>
          <w:b/>
          <w:bCs/>
          <w:color w:val="000000"/>
          <w:sz w:val="23"/>
          <w:szCs w:val="23"/>
        </w:rPr>
      </w:pPr>
    </w:p>
    <w:p w14:paraId="03469117" w14:textId="77777777" w:rsidR="00CA7EB6" w:rsidRDefault="00810D0D" w:rsidP="00CA7EB6">
      <w:pPr>
        <w:spacing w:after="0"/>
        <w:jc w:val="both"/>
        <w:rPr>
          <w:rFonts w:ascii="Times New Roman" w:hAnsi="Times New Roman" w:cs="Times New Roman"/>
          <w:color w:val="404040"/>
        </w:rPr>
      </w:pPr>
      <w:r w:rsidRPr="00FE6378">
        <w:rPr>
          <w:rFonts w:ascii="Times New Roman" w:hAnsi="Times New Roman" w:cs="Times New Roman"/>
          <w:b/>
          <w:bCs/>
          <w:color w:val="000000"/>
          <w:sz w:val="23"/>
          <w:szCs w:val="23"/>
        </w:rPr>
        <w:t xml:space="preserve">Poznámka: </w:t>
      </w:r>
      <w:r w:rsidRPr="00FE6378">
        <w:rPr>
          <w:rFonts w:ascii="Times New Roman" w:hAnsi="Times New Roman" w:cs="Times New Roman"/>
          <w:color w:val="000000"/>
        </w:rPr>
        <w:t xml:space="preserve">Žiadateľ je povinný stanoviť “nenulovú“ cieľovú hodnotu merateľného ukazovateľa projektu, ktorá má byť realizáciou navrhovaných aktivít dosiahnutá. Cieľová hodnota za jednotlivé kategórie regiónov sa do ITMS zadá tak, že sa celková plánovaná cieľová hodnota rozdelí na princípe pomeru ako sa prideľujú finančné výdavky projektu so zaokrúhlením na jedno desatinné </w:t>
      </w:r>
      <w:r w:rsidRPr="00F216A8">
        <w:rPr>
          <w:rFonts w:ascii="Times New Roman" w:hAnsi="Times New Roman" w:cs="Times New Roman"/>
          <w:color w:val="000000"/>
        </w:rPr>
        <w:t xml:space="preserve">miesto: </w:t>
      </w:r>
      <w:r w:rsidRPr="000437CF">
        <w:rPr>
          <w:rFonts w:ascii="Times New Roman" w:hAnsi="Times New Roman" w:cs="Times New Roman"/>
        </w:rPr>
        <w:t>88,33 menej rozvinutý región/11,67 rozvinutejší región</w:t>
      </w:r>
      <w:r w:rsidRPr="0091397B">
        <w:rPr>
          <w:rFonts w:ascii="Times New Roman" w:hAnsi="Times New Roman" w:cs="Times New Roman"/>
          <w:color w:val="404040"/>
        </w:rPr>
        <w:t>.</w:t>
      </w:r>
    </w:p>
    <w:p w14:paraId="531A7E2E" w14:textId="7429FD31" w:rsidR="00191DC8" w:rsidRPr="00CA7EB6" w:rsidRDefault="00191DC8" w:rsidP="00CA7EB6">
      <w:pPr>
        <w:spacing w:after="0"/>
        <w:jc w:val="both"/>
        <w:rPr>
          <w:rFonts w:ascii="Times New Roman" w:hAnsi="Times New Roman" w:cs="Times New Roman"/>
          <w:color w:val="404040"/>
        </w:rPr>
      </w:pPr>
    </w:p>
    <w:sectPr w:rsidR="00191DC8" w:rsidRPr="00CA7EB6" w:rsidSect="00976878">
      <w:headerReference w:type="default" r:id="rId11"/>
      <w:headerReference w:type="first" r:id="rId12"/>
      <w:pgSz w:w="16838" w:h="11906" w:orient="landscape"/>
      <w:pgMar w:top="1561" w:right="1417" w:bottom="1276" w:left="1417" w:header="708" w:footer="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4452DD" w14:textId="77777777" w:rsidR="00D67413" w:rsidRDefault="00D67413" w:rsidP="00BE3A1E">
      <w:pPr>
        <w:spacing w:after="0" w:line="240" w:lineRule="auto"/>
      </w:pPr>
      <w:r>
        <w:separator/>
      </w:r>
    </w:p>
  </w:endnote>
  <w:endnote w:type="continuationSeparator" w:id="0">
    <w:p w14:paraId="4D8BA047" w14:textId="77777777" w:rsidR="00D67413" w:rsidRDefault="00D67413" w:rsidP="00BE3A1E">
      <w:pPr>
        <w:spacing w:after="0" w:line="240" w:lineRule="auto"/>
      </w:pPr>
      <w:r>
        <w:continuationSeparator/>
      </w:r>
    </w:p>
  </w:endnote>
  <w:endnote w:type="continuationNotice" w:id="1">
    <w:p w14:paraId="4954E67E" w14:textId="77777777" w:rsidR="00D67413" w:rsidRDefault="00D674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04755B" w14:textId="77777777" w:rsidR="00D67413" w:rsidRDefault="00D67413" w:rsidP="00BE3A1E">
      <w:pPr>
        <w:spacing w:after="0" w:line="240" w:lineRule="auto"/>
      </w:pPr>
      <w:r>
        <w:separator/>
      </w:r>
    </w:p>
  </w:footnote>
  <w:footnote w:type="continuationSeparator" w:id="0">
    <w:p w14:paraId="3A758B6E" w14:textId="77777777" w:rsidR="00D67413" w:rsidRDefault="00D67413" w:rsidP="00BE3A1E">
      <w:pPr>
        <w:spacing w:after="0" w:line="240" w:lineRule="auto"/>
      </w:pPr>
      <w:r>
        <w:continuationSeparator/>
      </w:r>
    </w:p>
  </w:footnote>
  <w:footnote w:type="continuationNotice" w:id="1">
    <w:p w14:paraId="30FBDDEC" w14:textId="77777777" w:rsidR="00D67413" w:rsidRDefault="00D6741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C45A1A" w14:textId="1DDAD57F" w:rsidR="007E600E" w:rsidRDefault="007E600E">
    <w:pPr>
      <w:pStyle w:val="Hlavika"/>
    </w:pPr>
    <w:r>
      <w:t xml:space="preserve">                               </w:t>
    </w:r>
    <w:r>
      <w:tab/>
    </w:r>
    <w:r>
      <w:tab/>
    </w:r>
    <w:r>
      <w:tab/>
    </w:r>
  </w:p>
  <w:p w14:paraId="1BC45A1B" w14:textId="77777777" w:rsidR="007E600E" w:rsidRDefault="007E600E">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CA1EB" w14:textId="1251C996" w:rsidR="007E600E" w:rsidRDefault="007E600E" w:rsidP="00976878">
    <w:pPr>
      <w:pStyle w:val="Hlavika"/>
      <w:jc w:val="right"/>
    </w:pPr>
    <w:r>
      <w:rPr>
        <w:rFonts w:eastAsia="Times New Roman"/>
        <w:noProof/>
        <w:lang w:eastAsia="sk-SK"/>
      </w:rPr>
      <w:drawing>
        <wp:inline distT="0" distB="0" distL="0" distR="0" wp14:anchorId="66AF29AD" wp14:editId="68DEB5CD">
          <wp:extent cx="3013200" cy="536400"/>
          <wp:effectExtent l="0" t="0" r="0" b="0"/>
          <wp:docPr id="5" name="Obrázok 5" descr="cid:5CD4AC02-FF01-41FA-A739-1164116CB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FFA6B36-1A84-4A72-81A7-61DBB8C697BB" descr="cid:5CD4AC02-FF01-41FA-A739-1164116CB826"/>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3013200" cy="536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31586"/>
    <w:multiLevelType w:val="hybridMultilevel"/>
    <w:tmpl w:val="384ACAA8"/>
    <w:lvl w:ilvl="0" w:tplc="37287A7A">
      <w:start w:val="4"/>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2C567EA"/>
    <w:multiLevelType w:val="hybridMultilevel"/>
    <w:tmpl w:val="901271E4"/>
    <w:lvl w:ilvl="0" w:tplc="37287A7A">
      <w:start w:val="4"/>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F5E2BD2"/>
    <w:multiLevelType w:val="hybridMultilevel"/>
    <w:tmpl w:val="BBD6826E"/>
    <w:lvl w:ilvl="0" w:tplc="041B0001">
      <w:start w:val="1"/>
      <w:numFmt w:val="bullet"/>
      <w:lvlText w:val=""/>
      <w:lvlJc w:val="left"/>
      <w:pPr>
        <w:ind w:left="658" w:hanging="360"/>
      </w:pPr>
      <w:rPr>
        <w:rFonts w:ascii="Symbol" w:hAnsi="Symbol" w:hint="default"/>
      </w:rPr>
    </w:lvl>
    <w:lvl w:ilvl="1" w:tplc="041B0003" w:tentative="1">
      <w:start w:val="1"/>
      <w:numFmt w:val="bullet"/>
      <w:lvlText w:val="o"/>
      <w:lvlJc w:val="left"/>
      <w:pPr>
        <w:ind w:left="1378" w:hanging="360"/>
      </w:pPr>
      <w:rPr>
        <w:rFonts w:ascii="Courier New" w:hAnsi="Courier New" w:cs="Courier New" w:hint="default"/>
      </w:rPr>
    </w:lvl>
    <w:lvl w:ilvl="2" w:tplc="041B0005" w:tentative="1">
      <w:start w:val="1"/>
      <w:numFmt w:val="bullet"/>
      <w:lvlText w:val=""/>
      <w:lvlJc w:val="left"/>
      <w:pPr>
        <w:ind w:left="2098" w:hanging="360"/>
      </w:pPr>
      <w:rPr>
        <w:rFonts w:ascii="Wingdings" w:hAnsi="Wingdings" w:hint="default"/>
      </w:rPr>
    </w:lvl>
    <w:lvl w:ilvl="3" w:tplc="041B0001" w:tentative="1">
      <w:start w:val="1"/>
      <w:numFmt w:val="bullet"/>
      <w:lvlText w:val=""/>
      <w:lvlJc w:val="left"/>
      <w:pPr>
        <w:ind w:left="2818" w:hanging="360"/>
      </w:pPr>
      <w:rPr>
        <w:rFonts w:ascii="Symbol" w:hAnsi="Symbol" w:hint="default"/>
      </w:rPr>
    </w:lvl>
    <w:lvl w:ilvl="4" w:tplc="041B0003" w:tentative="1">
      <w:start w:val="1"/>
      <w:numFmt w:val="bullet"/>
      <w:lvlText w:val="o"/>
      <w:lvlJc w:val="left"/>
      <w:pPr>
        <w:ind w:left="3538" w:hanging="360"/>
      </w:pPr>
      <w:rPr>
        <w:rFonts w:ascii="Courier New" w:hAnsi="Courier New" w:cs="Courier New" w:hint="default"/>
      </w:rPr>
    </w:lvl>
    <w:lvl w:ilvl="5" w:tplc="041B0005" w:tentative="1">
      <w:start w:val="1"/>
      <w:numFmt w:val="bullet"/>
      <w:lvlText w:val=""/>
      <w:lvlJc w:val="left"/>
      <w:pPr>
        <w:ind w:left="4258" w:hanging="360"/>
      </w:pPr>
      <w:rPr>
        <w:rFonts w:ascii="Wingdings" w:hAnsi="Wingdings" w:hint="default"/>
      </w:rPr>
    </w:lvl>
    <w:lvl w:ilvl="6" w:tplc="041B0001" w:tentative="1">
      <w:start w:val="1"/>
      <w:numFmt w:val="bullet"/>
      <w:lvlText w:val=""/>
      <w:lvlJc w:val="left"/>
      <w:pPr>
        <w:ind w:left="4978" w:hanging="360"/>
      </w:pPr>
      <w:rPr>
        <w:rFonts w:ascii="Symbol" w:hAnsi="Symbol" w:hint="default"/>
      </w:rPr>
    </w:lvl>
    <w:lvl w:ilvl="7" w:tplc="041B0003" w:tentative="1">
      <w:start w:val="1"/>
      <w:numFmt w:val="bullet"/>
      <w:lvlText w:val="o"/>
      <w:lvlJc w:val="left"/>
      <w:pPr>
        <w:ind w:left="5698" w:hanging="360"/>
      </w:pPr>
      <w:rPr>
        <w:rFonts w:ascii="Courier New" w:hAnsi="Courier New" w:cs="Courier New" w:hint="default"/>
      </w:rPr>
    </w:lvl>
    <w:lvl w:ilvl="8" w:tplc="041B0005" w:tentative="1">
      <w:start w:val="1"/>
      <w:numFmt w:val="bullet"/>
      <w:lvlText w:val=""/>
      <w:lvlJc w:val="left"/>
      <w:pPr>
        <w:ind w:left="6418" w:hanging="360"/>
      </w:pPr>
      <w:rPr>
        <w:rFonts w:ascii="Wingdings" w:hAnsi="Wingdings" w:hint="default"/>
      </w:rPr>
    </w:lvl>
  </w:abstractNum>
  <w:abstractNum w:abstractNumId="3" w15:restartNumberingAfterBreak="0">
    <w:nsid w:val="108273B0"/>
    <w:multiLevelType w:val="hybridMultilevel"/>
    <w:tmpl w:val="F26CCE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3E62214"/>
    <w:multiLevelType w:val="hybridMultilevel"/>
    <w:tmpl w:val="37A8A8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6B6786C"/>
    <w:multiLevelType w:val="multilevel"/>
    <w:tmpl w:val="75F2529A"/>
    <w:lvl w:ilvl="0">
      <w:start w:val="1"/>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6" w15:restartNumberingAfterBreak="0">
    <w:nsid w:val="23CB60E4"/>
    <w:multiLevelType w:val="hybridMultilevel"/>
    <w:tmpl w:val="AFB64A7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AEF58BF"/>
    <w:multiLevelType w:val="hybridMultilevel"/>
    <w:tmpl w:val="B7A48D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C88104B"/>
    <w:multiLevelType w:val="hybridMultilevel"/>
    <w:tmpl w:val="5AE8DB84"/>
    <w:lvl w:ilvl="0" w:tplc="37287A7A">
      <w:start w:val="4"/>
      <w:numFmt w:val="bullet"/>
      <w:lvlText w:val="•"/>
      <w:lvlJc w:val="left"/>
      <w:pPr>
        <w:ind w:left="360" w:hanging="360"/>
      </w:pPr>
      <w:rPr>
        <w:rFonts w:ascii="Times New Roman" w:eastAsia="Times New Roman" w:hAnsi="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 w15:restartNumberingAfterBreak="0">
    <w:nsid w:val="410808FE"/>
    <w:multiLevelType w:val="hybridMultilevel"/>
    <w:tmpl w:val="429EF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EB63A1"/>
    <w:multiLevelType w:val="hybridMultilevel"/>
    <w:tmpl w:val="659EE5F2"/>
    <w:lvl w:ilvl="0" w:tplc="37287A7A">
      <w:start w:val="4"/>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49A92420"/>
    <w:multiLevelType w:val="multilevel"/>
    <w:tmpl w:val="1914807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15:restartNumberingAfterBreak="0">
    <w:nsid w:val="50231908"/>
    <w:multiLevelType w:val="hybridMultilevel"/>
    <w:tmpl w:val="6AEC54EC"/>
    <w:lvl w:ilvl="0" w:tplc="37287A7A">
      <w:start w:val="4"/>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60804E67"/>
    <w:multiLevelType w:val="hybridMultilevel"/>
    <w:tmpl w:val="32847FBC"/>
    <w:lvl w:ilvl="0" w:tplc="041B0001">
      <w:start w:val="1"/>
      <w:numFmt w:val="bullet"/>
      <w:lvlText w:val=""/>
      <w:lvlJc w:val="left"/>
      <w:pPr>
        <w:ind w:left="800" w:hanging="360"/>
      </w:pPr>
      <w:rPr>
        <w:rFonts w:ascii="Symbol" w:hAnsi="Symbol" w:hint="default"/>
      </w:rPr>
    </w:lvl>
    <w:lvl w:ilvl="1" w:tplc="041B0003" w:tentative="1">
      <w:start w:val="1"/>
      <w:numFmt w:val="bullet"/>
      <w:lvlText w:val="o"/>
      <w:lvlJc w:val="left"/>
      <w:pPr>
        <w:ind w:left="1520" w:hanging="360"/>
      </w:pPr>
      <w:rPr>
        <w:rFonts w:ascii="Courier New" w:hAnsi="Courier New" w:cs="Courier New" w:hint="default"/>
      </w:rPr>
    </w:lvl>
    <w:lvl w:ilvl="2" w:tplc="041B0005" w:tentative="1">
      <w:start w:val="1"/>
      <w:numFmt w:val="bullet"/>
      <w:lvlText w:val=""/>
      <w:lvlJc w:val="left"/>
      <w:pPr>
        <w:ind w:left="2240" w:hanging="360"/>
      </w:pPr>
      <w:rPr>
        <w:rFonts w:ascii="Wingdings" w:hAnsi="Wingdings" w:hint="default"/>
      </w:rPr>
    </w:lvl>
    <w:lvl w:ilvl="3" w:tplc="041B0001" w:tentative="1">
      <w:start w:val="1"/>
      <w:numFmt w:val="bullet"/>
      <w:lvlText w:val=""/>
      <w:lvlJc w:val="left"/>
      <w:pPr>
        <w:ind w:left="2960" w:hanging="360"/>
      </w:pPr>
      <w:rPr>
        <w:rFonts w:ascii="Symbol" w:hAnsi="Symbol" w:hint="default"/>
      </w:rPr>
    </w:lvl>
    <w:lvl w:ilvl="4" w:tplc="041B0003" w:tentative="1">
      <w:start w:val="1"/>
      <w:numFmt w:val="bullet"/>
      <w:lvlText w:val="o"/>
      <w:lvlJc w:val="left"/>
      <w:pPr>
        <w:ind w:left="3680" w:hanging="360"/>
      </w:pPr>
      <w:rPr>
        <w:rFonts w:ascii="Courier New" w:hAnsi="Courier New" w:cs="Courier New" w:hint="default"/>
      </w:rPr>
    </w:lvl>
    <w:lvl w:ilvl="5" w:tplc="041B0005" w:tentative="1">
      <w:start w:val="1"/>
      <w:numFmt w:val="bullet"/>
      <w:lvlText w:val=""/>
      <w:lvlJc w:val="left"/>
      <w:pPr>
        <w:ind w:left="4400" w:hanging="360"/>
      </w:pPr>
      <w:rPr>
        <w:rFonts w:ascii="Wingdings" w:hAnsi="Wingdings" w:hint="default"/>
      </w:rPr>
    </w:lvl>
    <w:lvl w:ilvl="6" w:tplc="041B0001" w:tentative="1">
      <w:start w:val="1"/>
      <w:numFmt w:val="bullet"/>
      <w:lvlText w:val=""/>
      <w:lvlJc w:val="left"/>
      <w:pPr>
        <w:ind w:left="5120" w:hanging="360"/>
      </w:pPr>
      <w:rPr>
        <w:rFonts w:ascii="Symbol" w:hAnsi="Symbol" w:hint="default"/>
      </w:rPr>
    </w:lvl>
    <w:lvl w:ilvl="7" w:tplc="041B0003" w:tentative="1">
      <w:start w:val="1"/>
      <w:numFmt w:val="bullet"/>
      <w:lvlText w:val="o"/>
      <w:lvlJc w:val="left"/>
      <w:pPr>
        <w:ind w:left="5840" w:hanging="360"/>
      </w:pPr>
      <w:rPr>
        <w:rFonts w:ascii="Courier New" w:hAnsi="Courier New" w:cs="Courier New" w:hint="default"/>
      </w:rPr>
    </w:lvl>
    <w:lvl w:ilvl="8" w:tplc="041B0005" w:tentative="1">
      <w:start w:val="1"/>
      <w:numFmt w:val="bullet"/>
      <w:lvlText w:val=""/>
      <w:lvlJc w:val="left"/>
      <w:pPr>
        <w:ind w:left="6560" w:hanging="360"/>
      </w:pPr>
      <w:rPr>
        <w:rFonts w:ascii="Wingdings" w:hAnsi="Wingdings" w:hint="default"/>
      </w:rPr>
    </w:lvl>
  </w:abstractNum>
  <w:abstractNum w:abstractNumId="14" w15:restartNumberingAfterBreak="0">
    <w:nsid w:val="667E33A7"/>
    <w:multiLevelType w:val="hybridMultilevel"/>
    <w:tmpl w:val="86A615F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14"/>
  </w:num>
  <w:num w:numId="4">
    <w:abstractNumId w:val="11"/>
  </w:num>
  <w:num w:numId="5">
    <w:abstractNumId w:val="5"/>
  </w:num>
  <w:num w:numId="6">
    <w:abstractNumId w:val="6"/>
  </w:num>
  <w:num w:numId="7">
    <w:abstractNumId w:val="12"/>
  </w:num>
  <w:num w:numId="8">
    <w:abstractNumId w:val="10"/>
  </w:num>
  <w:num w:numId="9">
    <w:abstractNumId w:val="13"/>
  </w:num>
  <w:num w:numId="10">
    <w:abstractNumId w:val="7"/>
  </w:num>
  <w:num w:numId="11">
    <w:abstractNumId w:val="1"/>
  </w:num>
  <w:num w:numId="12">
    <w:abstractNumId w:val="3"/>
  </w:num>
  <w:num w:numId="13">
    <w:abstractNumId w:val="4"/>
  </w:num>
  <w:num w:numId="14">
    <w:abstractNumId w:val="9"/>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C27"/>
    <w:rsid w:val="00005E68"/>
    <w:rsid w:val="0000724E"/>
    <w:rsid w:val="00010647"/>
    <w:rsid w:val="00010DC2"/>
    <w:rsid w:val="00012D21"/>
    <w:rsid w:val="00013E1F"/>
    <w:rsid w:val="00020F21"/>
    <w:rsid w:val="000236CE"/>
    <w:rsid w:val="00026998"/>
    <w:rsid w:val="000437CF"/>
    <w:rsid w:val="00047884"/>
    <w:rsid w:val="00050545"/>
    <w:rsid w:val="00052F59"/>
    <w:rsid w:val="0005684E"/>
    <w:rsid w:val="00060241"/>
    <w:rsid w:val="00060B63"/>
    <w:rsid w:val="00061487"/>
    <w:rsid w:val="00062560"/>
    <w:rsid w:val="00066755"/>
    <w:rsid w:val="00066A06"/>
    <w:rsid w:val="00071630"/>
    <w:rsid w:val="00092B28"/>
    <w:rsid w:val="000A1061"/>
    <w:rsid w:val="000A6000"/>
    <w:rsid w:val="000B7F42"/>
    <w:rsid w:val="000C6724"/>
    <w:rsid w:val="000D1C7A"/>
    <w:rsid w:val="000D29FD"/>
    <w:rsid w:val="000D3DF2"/>
    <w:rsid w:val="000D6FE6"/>
    <w:rsid w:val="000F1272"/>
    <w:rsid w:val="00104EB5"/>
    <w:rsid w:val="0012573E"/>
    <w:rsid w:val="0013561D"/>
    <w:rsid w:val="001457CC"/>
    <w:rsid w:val="00150BAB"/>
    <w:rsid w:val="001525DF"/>
    <w:rsid w:val="001613A5"/>
    <w:rsid w:val="00164BB9"/>
    <w:rsid w:val="00175891"/>
    <w:rsid w:val="00176E99"/>
    <w:rsid w:val="00187EF4"/>
    <w:rsid w:val="00191950"/>
    <w:rsid w:val="00191DC8"/>
    <w:rsid w:val="001C4DE0"/>
    <w:rsid w:val="001D4090"/>
    <w:rsid w:val="00202D3B"/>
    <w:rsid w:val="00231B34"/>
    <w:rsid w:val="00233956"/>
    <w:rsid w:val="002353A8"/>
    <w:rsid w:val="002419D6"/>
    <w:rsid w:val="00250822"/>
    <w:rsid w:val="00253534"/>
    <w:rsid w:val="00255BB1"/>
    <w:rsid w:val="002566D5"/>
    <w:rsid w:val="0027362A"/>
    <w:rsid w:val="00286E2B"/>
    <w:rsid w:val="002874DB"/>
    <w:rsid w:val="002A2357"/>
    <w:rsid w:val="002A5246"/>
    <w:rsid w:val="002B2204"/>
    <w:rsid w:val="002C6E67"/>
    <w:rsid w:val="002D0719"/>
    <w:rsid w:val="002E2494"/>
    <w:rsid w:val="002E63BC"/>
    <w:rsid w:val="002F5FC9"/>
    <w:rsid w:val="003032CE"/>
    <w:rsid w:val="0030336F"/>
    <w:rsid w:val="00303685"/>
    <w:rsid w:val="0032414A"/>
    <w:rsid w:val="0032589D"/>
    <w:rsid w:val="0032620E"/>
    <w:rsid w:val="00335D20"/>
    <w:rsid w:val="00340AE1"/>
    <w:rsid w:val="00342733"/>
    <w:rsid w:val="00345AC0"/>
    <w:rsid w:val="00346440"/>
    <w:rsid w:val="00353B5F"/>
    <w:rsid w:val="00355E64"/>
    <w:rsid w:val="00365E61"/>
    <w:rsid w:val="00365EC7"/>
    <w:rsid w:val="003838B9"/>
    <w:rsid w:val="0038406A"/>
    <w:rsid w:val="00384DAC"/>
    <w:rsid w:val="003857CB"/>
    <w:rsid w:val="00387813"/>
    <w:rsid w:val="00392DE6"/>
    <w:rsid w:val="003A454D"/>
    <w:rsid w:val="003A4C42"/>
    <w:rsid w:val="003C780A"/>
    <w:rsid w:val="003D2523"/>
    <w:rsid w:val="003E1B93"/>
    <w:rsid w:val="003E2A4E"/>
    <w:rsid w:val="003F5AAF"/>
    <w:rsid w:val="00402692"/>
    <w:rsid w:val="004117CD"/>
    <w:rsid w:val="004120B5"/>
    <w:rsid w:val="0043084A"/>
    <w:rsid w:val="004369FE"/>
    <w:rsid w:val="0045495F"/>
    <w:rsid w:val="00457D08"/>
    <w:rsid w:val="00481F83"/>
    <w:rsid w:val="004B2C1C"/>
    <w:rsid w:val="004B753A"/>
    <w:rsid w:val="004C5219"/>
    <w:rsid w:val="004E57AA"/>
    <w:rsid w:val="004E5D74"/>
    <w:rsid w:val="005060A2"/>
    <w:rsid w:val="00506CFA"/>
    <w:rsid w:val="0051182B"/>
    <w:rsid w:val="00523CFF"/>
    <w:rsid w:val="00524B81"/>
    <w:rsid w:val="00532424"/>
    <w:rsid w:val="00537DCE"/>
    <w:rsid w:val="00541E51"/>
    <w:rsid w:val="0057106C"/>
    <w:rsid w:val="005723FA"/>
    <w:rsid w:val="005735F5"/>
    <w:rsid w:val="00584BCB"/>
    <w:rsid w:val="00591FE8"/>
    <w:rsid w:val="00592404"/>
    <w:rsid w:val="00593B8A"/>
    <w:rsid w:val="0059477A"/>
    <w:rsid w:val="005A45DF"/>
    <w:rsid w:val="005A7000"/>
    <w:rsid w:val="005C449A"/>
    <w:rsid w:val="005C6543"/>
    <w:rsid w:val="005C699D"/>
    <w:rsid w:val="005E3FCD"/>
    <w:rsid w:val="00604EBF"/>
    <w:rsid w:val="00605C82"/>
    <w:rsid w:val="00611079"/>
    <w:rsid w:val="00651BDE"/>
    <w:rsid w:val="0065264A"/>
    <w:rsid w:val="00652A54"/>
    <w:rsid w:val="006560E2"/>
    <w:rsid w:val="00656CCA"/>
    <w:rsid w:val="0066720D"/>
    <w:rsid w:val="00670CBC"/>
    <w:rsid w:val="006767A7"/>
    <w:rsid w:val="00682DAD"/>
    <w:rsid w:val="00683553"/>
    <w:rsid w:val="00683D12"/>
    <w:rsid w:val="00684669"/>
    <w:rsid w:val="00686709"/>
    <w:rsid w:val="00692FEA"/>
    <w:rsid w:val="00695A4F"/>
    <w:rsid w:val="006A7FED"/>
    <w:rsid w:val="006B127A"/>
    <w:rsid w:val="006C7DB2"/>
    <w:rsid w:val="006D2D0C"/>
    <w:rsid w:val="006D4EA8"/>
    <w:rsid w:val="006E2220"/>
    <w:rsid w:val="006F076D"/>
    <w:rsid w:val="006F3E51"/>
    <w:rsid w:val="00710458"/>
    <w:rsid w:val="007218D9"/>
    <w:rsid w:val="007235C2"/>
    <w:rsid w:val="0074250F"/>
    <w:rsid w:val="007551FF"/>
    <w:rsid w:val="007609BB"/>
    <w:rsid w:val="00763CC2"/>
    <w:rsid w:val="00773831"/>
    <w:rsid w:val="00780FBF"/>
    <w:rsid w:val="007A5F63"/>
    <w:rsid w:val="007C0C1D"/>
    <w:rsid w:val="007D08B0"/>
    <w:rsid w:val="007D0CC1"/>
    <w:rsid w:val="007D13CC"/>
    <w:rsid w:val="007D4071"/>
    <w:rsid w:val="007E45E9"/>
    <w:rsid w:val="007E51E3"/>
    <w:rsid w:val="007E600E"/>
    <w:rsid w:val="007F77E3"/>
    <w:rsid w:val="00810D0D"/>
    <w:rsid w:val="00811632"/>
    <w:rsid w:val="008166DE"/>
    <w:rsid w:val="00823D74"/>
    <w:rsid w:val="00824B28"/>
    <w:rsid w:val="00830952"/>
    <w:rsid w:val="00831E30"/>
    <w:rsid w:val="00833F58"/>
    <w:rsid w:val="008376F2"/>
    <w:rsid w:val="008502A0"/>
    <w:rsid w:val="0085404F"/>
    <w:rsid w:val="00860C7A"/>
    <w:rsid w:val="00874AEE"/>
    <w:rsid w:val="00882131"/>
    <w:rsid w:val="008A2DAA"/>
    <w:rsid w:val="008A40AF"/>
    <w:rsid w:val="008A5C57"/>
    <w:rsid w:val="008B7E9B"/>
    <w:rsid w:val="008D46F7"/>
    <w:rsid w:val="008D7B77"/>
    <w:rsid w:val="008E1BB4"/>
    <w:rsid w:val="008E2C27"/>
    <w:rsid w:val="00901AB3"/>
    <w:rsid w:val="00920208"/>
    <w:rsid w:val="00925089"/>
    <w:rsid w:val="00927F97"/>
    <w:rsid w:val="00935C04"/>
    <w:rsid w:val="00936174"/>
    <w:rsid w:val="00937538"/>
    <w:rsid w:val="00956F12"/>
    <w:rsid w:val="00957326"/>
    <w:rsid w:val="00957FA8"/>
    <w:rsid w:val="00976878"/>
    <w:rsid w:val="00980A76"/>
    <w:rsid w:val="009843BE"/>
    <w:rsid w:val="00985E90"/>
    <w:rsid w:val="00986191"/>
    <w:rsid w:val="009A54FD"/>
    <w:rsid w:val="009B443E"/>
    <w:rsid w:val="009B746C"/>
    <w:rsid w:val="009C5F21"/>
    <w:rsid w:val="009D14AD"/>
    <w:rsid w:val="009D23B7"/>
    <w:rsid w:val="009E3292"/>
    <w:rsid w:val="00A003D8"/>
    <w:rsid w:val="00A01352"/>
    <w:rsid w:val="00A03DE1"/>
    <w:rsid w:val="00A05357"/>
    <w:rsid w:val="00A17896"/>
    <w:rsid w:val="00A204DE"/>
    <w:rsid w:val="00A246E3"/>
    <w:rsid w:val="00A2698A"/>
    <w:rsid w:val="00A42F9B"/>
    <w:rsid w:val="00A44F85"/>
    <w:rsid w:val="00A451B2"/>
    <w:rsid w:val="00A7352A"/>
    <w:rsid w:val="00A77264"/>
    <w:rsid w:val="00A91791"/>
    <w:rsid w:val="00AA0617"/>
    <w:rsid w:val="00AA09DF"/>
    <w:rsid w:val="00AA146D"/>
    <w:rsid w:val="00AB6E9B"/>
    <w:rsid w:val="00AC0749"/>
    <w:rsid w:val="00AC15EE"/>
    <w:rsid w:val="00AC47AB"/>
    <w:rsid w:val="00AC5B77"/>
    <w:rsid w:val="00AD1127"/>
    <w:rsid w:val="00AE05B0"/>
    <w:rsid w:val="00AE0AA3"/>
    <w:rsid w:val="00AE1CCB"/>
    <w:rsid w:val="00B04AEC"/>
    <w:rsid w:val="00B153FC"/>
    <w:rsid w:val="00B24E6F"/>
    <w:rsid w:val="00B250BA"/>
    <w:rsid w:val="00B264A7"/>
    <w:rsid w:val="00B43696"/>
    <w:rsid w:val="00B4782E"/>
    <w:rsid w:val="00B602A2"/>
    <w:rsid w:val="00B817BB"/>
    <w:rsid w:val="00B87F30"/>
    <w:rsid w:val="00B92DFF"/>
    <w:rsid w:val="00BA464B"/>
    <w:rsid w:val="00BA789A"/>
    <w:rsid w:val="00BB4149"/>
    <w:rsid w:val="00BD079E"/>
    <w:rsid w:val="00BE3A1E"/>
    <w:rsid w:val="00BF7D32"/>
    <w:rsid w:val="00C104C8"/>
    <w:rsid w:val="00C1434A"/>
    <w:rsid w:val="00C16F8E"/>
    <w:rsid w:val="00C22728"/>
    <w:rsid w:val="00C23332"/>
    <w:rsid w:val="00C26BE1"/>
    <w:rsid w:val="00C46422"/>
    <w:rsid w:val="00C61241"/>
    <w:rsid w:val="00C647DF"/>
    <w:rsid w:val="00C71126"/>
    <w:rsid w:val="00C7627A"/>
    <w:rsid w:val="00C91317"/>
    <w:rsid w:val="00CA2572"/>
    <w:rsid w:val="00CA6A2E"/>
    <w:rsid w:val="00CA7EB6"/>
    <w:rsid w:val="00CD7DFD"/>
    <w:rsid w:val="00CE597C"/>
    <w:rsid w:val="00CF2829"/>
    <w:rsid w:val="00D039CC"/>
    <w:rsid w:val="00D064BE"/>
    <w:rsid w:val="00D13CF5"/>
    <w:rsid w:val="00D14111"/>
    <w:rsid w:val="00D17D44"/>
    <w:rsid w:val="00D22B8A"/>
    <w:rsid w:val="00D32A9A"/>
    <w:rsid w:val="00D456A0"/>
    <w:rsid w:val="00D52D42"/>
    <w:rsid w:val="00D53E72"/>
    <w:rsid w:val="00D66CE3"/>
    <w:rsid w:val="00D67413"/>
    <w:rsid w:val="00D82601"/>
    <w:rsid w:val="00D927D6"/>
    <w:rsid w:val="00D97ACC"/>
    <w:rsid w:val="00DA048C"/>
    <w:rsid w:val="00DA6EE7"/>
    <w:rsid w:val="00DC2D37"/>
    <w:rsid w:val="00DC418A"/>
    <w:rsid w:val="00DD2B23"/>
    <w:rsid w:val="00DD6812"/>
    <w:rsid w:val="00DF0E1D"/>
    <w:rsid w:val="00DF6809"/>
    <w:rsid w:val="00DF7C42"/>
    <w:rsid w:val="00E11B1A"/>
    <w:rsid w:val="00E24126"/>
    <w:rsid w:val="00E26B23"/>
    <w:rsid w:val="00E272A9"/>
    <w:rsid w:val="00E31D85"/>
    <w:rsid w:val="00E3424B"/>
    <w:rsid w:val="00E508A3"/>
    <w:rsid w:val="00E51229"/>
    <w:rsid w:val="00E57E23"/>
    <w:rsid w:val="00E65BBA"/>
    <w:rsid w:val="00E70960"/>
    <w:rsid w:val="00E71129"/>
    <w:rsid w:val="00E769D5"/>
    <w:rsid w:val="00E860B3"/>
    <w:rsid w:val="00E9094E"/>
    <w:rsid w:val="00E9513D"/>
    <w:rsid w:val="00EA41F0"/>
    <w:rsid w:val="00EA730A"/>
    <w:rsid w:val="00EB2907"/>
    <w:rsid w:val="00EB4DFB"/>
    <w:rsid w:val="00EC75C9"/>
    <w:rsid w:val="00ED3EE4"/>
    <w:rsid w:val="00ED4579"/>
    <w:rsid w:val="00EE040E"/>
    <w:rsid w:val="00EE7E50"/>
    <w:rsid w:val="00EF174D"/>
    <w:rsid w:val="00EF358A"/>
    <w:rsid w:val="00F32B0B"/>
    <w:rsid w:val="00F36024"/>
    <w:rsid w:val="00F51667"/>
    <w:rsid w:val="00F52203"/>
    <w:rsid w:val="00F5384B"/>
    <w:rsid w:val="00F53FF2"/>
    <w:rsid w:val="00F55DF0"/>
    <w:rsid w:val="00F71552"/>
    <w:rsid w:val="00F71996"/>
    <w:rsid w:val="00F725CB"/>
    <w:rsid w:val="00F85AA7"/>
    <w:rsid w:val="00F92269"/>
    <w:rsid w:val="00F9678E"/>
    <w:rsid w:val="00FA3EBA"/>
    <w:rsid w:val="00FB1D26"/>
    <w:rsid w:val="00FB306A"/>
    <w:rsid w:val="00FB62AD"/>
    <w:rsid w:val="00FD1206"/>
    <w:rsid w:val="00FD4D75"/>
    <w:rsid w:val="00FD61B4"/>
    <w:rsid w:val="00FF57A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BC459F0"/>
  <w15:docId w15:val="{944F5767-5ED5-4928-9324-0C69393B5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1996"/>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BE3A1E"/>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E3A1E"/>
  </w:style>
  <w:style w:type="paragraph" w:styleId="Pta">
    <w:name w:val="footer"/>
    <w:basedOn w:val="Normlny"/>
    <w:link w:val="PtaChar"/>
    <w:uiPriority w:val="99"/>
    <w:unhideWhenUsed/>
    <w:rsid w:val="00BE3A1E"/>
    <w:pPr>
      <w:tabs>
        <w:tab w:val="center" w:pos="4536"/>
        <w:tab w:val="right" w:pos="9072"/>
      </w:tabs>
      <w:spacing w:after="0" w:line="240" w:lineRule="auto"/>
    </w:pPr>
  </w:style>
  <w:style w:type="character" w:customStyle="1" w:styleId="PtaChar">
    <w:name w:val="Päta Char"/>
    <w:basedOn w:val="Predvolenpsmoodseku"/>
    <w:link w:val="Pta"/>
    <w:uiPriority w:val="99"/>
    <w:rsid w:val="00BE3A1E"/>
  </w:style>
  <w:style w:type="paragraph" w:styleId="Textbubliny">
    <w:name w:val="Balloon Text"/>
    <w:basedOn w:val="Normlny"/>
    <w:link w:val="TextbublinyChar"/>
    <w:uiPriority w:val="99"/>
    <w:semiHidden/>
    <w:unhideWhenUsed/>
    <w:rsid w:val="00BE3A1E"/>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BE3A1E"/>
    <w:rPr>
      <w:rFonts w:ascii="Tahoma" w:hAnsi="Tahoma" w:cs="Tahoma"/>
      <w:sz w:val="16"/>
      <w:szCs w:val="16"/>
    </w:rPr>
  </w:style>
  <w:style w:type="paragraph" w:customStyle="1" w:styleId="Default">
    <w:name w:val="Default"/>
    <w:rsid w:val="007D08B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Odsekzoznamu">
    <w:name w:val="List Paragraph"/>
    <w:aliases w:val="body,Odsek zoznamu2,List Paragraph,Odsek zoznamu1,Odsek zoznamu21"/>
    <w:basedOn w:val="Normlny"/>
    <w:link w:val="OdsekzoznamuChar"/>
    <w:uiPriority w:val="34"/>
    <w:qFormat/>
    <w:rsid w:val="00EA41F0"/>
    <w:pPr>
      <w:ind w:left="720"/>
      <w:contextualSpacing/>
    </w:pPr>
  </w:style>
  <w:style w:type="character" w:styleId="Odkaznakomentr">
    <w:name w:val="annotation reference"/>
    <w:basedOn w:val="Predvolenpsmoodseku"/>
    <w:uiPriority w:val="99"/>
    <w:unhideWhenUsed/>
    <w:rsid w:val="00AE0AA3"/>
    <w:rPr>
      <w:sz w:val="16"/>
      <w:szCs w:val="16"/>
    </w:rPr>
  </w:style>
  <w:style w:type="paragraph" w:styleId="Textkomentra">
    <w:name w:val="annotation text"/>
    <w:basedOn w:val="Normlny"/>
    <w:link w:val="TextkomentraChar"/>
    <w:unhideWhenUsed/>
    <w:rsid w:val="00AE0AA3"/>
    <w:pPr>
      <w:spacing w:line="240" w:lineRule="auto"/>
    </w:pPr>
    <w:rPr>
      <w:sz w:val="20"/>
      <w:szCs w:val="20"/>
    </w:rPr>
  </w:style>
  <w:style w:type="character" w:customStyle="1" w:styleId="TextkomentraChar">
    <w:name w:val="Text komentára Char"/>
    <w:basedOn w:val="Predvolenpsmoodseku"/>
    <w:link w:val="Textkomentra"/>
    <w:rsid w:val="00AE0AA3"/>
    <w:rPr>
      <w:sz w:val="20"/>
      <w:szCs w:val="20"/>
    </w:rPr>
  </w:style>
  <w:style w:type="paragraph" w:styleId="Predmetkomentra">
    <w:name w:val="annotation subject"/>
    <w:basedOn w:val="Textkomentra"/>
    <w:next w:val="Textkomentra"/>
    <w:link w:val="PredmetkomentraChar"/>
    <w:uiPriority w:val="99"/>
    <w:semiHidden/>
    <w:unhideWhenUsed/>
    <w:rsid w:val="00AE0AA3"/>
    <w:rPr>
      <w:b/>
      <w:bCs/>
    </w:rPr>
  </w:style>
  <w:style w:type="character" w:customStyle="1" w:styleId="PredmetkomentraChar">
    <w:name w:val="Predmet komentára Char"/>
    <w:basedOn w:val="TextkomentraChar"/>
    <w:link w:val="Predmetkomentra"/>
    <w:uiPriority w:val="99"/>
    <w:semiHidden/>
    <w:rsid w:val="00AE0AA3"/>
    <w:rPr>
      <w:b/>
      <w:bCs/>
      <w:sz w:val="20"/>
      <w:szCs w:val="20"/>
    </w:rPr>
  </w:style>
  <w:style w:type="paragraph" w:customStyle="1" w:styleId="EVS-TEXT">
    <w:name w:val="EVS - TEXT"/>
    <w:basedOn w:val="Zkladntext"/>
    <w:qFormat/>
    <w:rsid w:val="005A45DF"/>
    <w:pPr>
      <w:spacing w:before="200"/>
      <w:jc w:val="both"/>
    </w:pPr>
    <w:rPr>
      <w:rFonts w:ascii="Times New Roman" w:eastAsia="MS Mincho" w:hAnsi="Times New Roman" w:cs="Times New Roman"/>
      <w:sz w:val="24"/>
      <w:szCs w:val="24"/>
      <w:lang w:val="en-GB" w:eastAsia="da-DK"/>
    </w:rPr>
  </w:style>
  <w:style w:type="paragraph" w:styleId="Zkladntext">
    <w:name w:val="Body Text"/>
    <w:basedOn w:val="Normlny"/>
    <w:link w:val="ZkladntextChar"/>
    <w:uiPriority w:val="99"/>
    <w:semiHidden/>
    <w:unhideWhenUsed/>
    <w:rsid w:val="005A45DF"/>
    <w:pPr>
      <w:spacing w:after="120"/>
    </w:pPr>
  </w:style>
  <w:style w:type="character" w:customStyle="1" w:styleId="ZkladntextChar">
    <w:name w:val="Základný text Char"/>
    <w:basedOn w:val="Predvolenpsmoodseku"/>
    <w:link w:val="Zkladntext"/>
    <w:uiPriority w:val="99"/>
    <w:semiHidden/>
    <w:rsid w:val="005A45DF"/>
  </w:style>
  <w:style w:type="paragraph" w:styleId="Textpoznmkypodiarou">
    <w:name w:val="footnote text"/>
    <w:basedOn w:val="Normlny"/>
    <w:link w:val="TextpoznmkypodiarouChar"/>
    <w:uiPriority w:val="99"/>
    <w:unhideWhenUsed/>
    <w:rsid w:val="00E769D5"/>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E769D5"/>
    <w:rPr>
      <w:sz w:val="20"/>
      <w:szCs w:val="20"/>
    </w:rPr>
  </w:style>
  <w:style w:type="character" w:styleId="Odkaznapoznmkupodiarou">
    <w:name w:val="footnote reference"/>
    <w:basedOn w:val="Predvolenpsmoodseku"/>
    <w:uiPriority w:val="99"/>
    <w:semiHidden/>
    <w:unhideWhenUsed/>
    <w:rsid w:val="00E769D5"/>
    <w:rPr>
      <w:vertAlign w:val="superscript"/>
    </w:rPr>
  </w:style>
  <w:style w:type="character" w:customStyle="1" w:styleId="OdsekzoznamuChar">
    <w:name w:val="Odsek zoznamu Char"/>
    <w:aliases w:val="body Char,Odsek zoznamu2 Char,List Paragraph Char,Odsek zoznamu1 Char,Odsek zoznamu21 Char"/>
    <w:link w:val="Odsekzoznamu"/>
    <w:uiPriority w:val="34"/>
    <w:locked/>
    <w:rsid w:val="008116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592061">
      <w:bodyDiv w:val="1"/>
      <w:marLeft w:val="0"/>
      <w:marRight w:val="0"/>
      <w:marTop w:val="0"/>
      <w:marBottom w:val="0"/>
      <w:divBdr>
        <w:top w:val="none" w:sz="0" w:space="0" w:color="auto"/>
        <w:left w:val="none" w:sz="0" w:space="0" w:color="auto"/>
        <w:bottom w:val="none" w:sz="0" w:space="0" w:color="auto"/>
        <w:right w:val="none" w:sz="0" w:space="0" w:color="auto"/>
      </w:divBdr>
    </w:div>
    <w:div w:id="1374960667">
      <w:bodyDiv w:val="1"/>
      <w:marLeft w:val="0"/>
      <w:marRight w:val="0"/>
      <w:marTop w:val="0"/>
      <w:marBottom w:val="0"/>
      <w:divBdr>
        <w:top w:val="none" w:sz="0" w:space="0" w:color="auto"/>
        <w:left w:val="none" w:sz="0" w:space="0" w:color="auto"/>
        <w:bottom w:val="none" w:sz="0" w:space="0" w:color="auto"/>
        <w:right w:val="none" w:sz="0" w:space="0" w:color="auto"/>
      </w:divBdr>
    </w:div>
    <w:div w:id="1528252368">
      <w:bodyDiv w:val="1"/>
      <w:marLeft w:val="0"/>
      <w:marRight w:val="0"/>
      <w:marTop w:val="0"/>
      <w:marBottom w:val="0"/>
      <w:divBdr>
        <w:top w:val="none" w:sz="0" w:space="0" w:color="auto"/>
        <w:left w:val="none" w:sz="0" w:space="0" w:color="auto"/>
        <w:bottom w:val="none" w:sz="0" w:space="0" w:color="auto"/>
        <w:right w:val="none" w:sz="0" w:space="0" w:color="auto"/>
      </w:divBdr>
    </w:div>
    <w:div w:id="1632512978">
      <w:bodyDiv w:val="1"/>
      <w:marLeft w:val="0"/>
      <w:marRight w:val="0"/>
      <w:marTop w:val="0"/>
      <w:marBottom w:val="0"/>
      <w:divBdr>
        <w:top w:val="none" w:sz="0" w:space="0" w:color="auto"/>
        <w:left w:val="none" w:sz="0" w:space="0" w:color="auto"/>
        <w:bottom w:val="none" w:sz="0" w:space="0" w:color="auto"/>
        <w:right w:val="none" w:sz="0" w:space="0" w:color="auto"/>
      </w:divBdr>
    </w:div>
    <w:div w:id="204637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cid:5CD4AC02-FF01-41FA-A739-1164116CB826" TargetMode="External"/><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_x00e1_tum xmlns="df68beb4-40f4-4a69-a992-d7c992f59b2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C8C09CE865B17428127212D56AC6252" ma:contentTypeVersion="2" ma:contentTypeDescription="Umožňuje vytvoriť nový dokument." ma:contentTypeScope="" ma:versionID="ed75815c8ab9a23308163a4fad9ff0d7">
  <xsd:schema xmlns:xsd="http://www.w3.org/2001/XMLSchema" xmlns:xs="http://www.w3.org/2001/XMLSchema" xmlns:p="http://schemas.microsoft.com/office/2006/metadata/properties" xmlns:ns2="df68beb4-40f4-4a69-a992-d7c992f59b22" targetNamespace="http://schemas.microsoft.com/office/2006/metadata/properties" ma:root="true" ma:fieldsID="74df06a37e446bb71526b2697c67b82e" ns2:_="">
    <xsd:import namespace="df68beb4-40f4-4a69-a992-d7c992f59b22"/>
    <xsd:element name="properties">
      <xsd:complexType>
        <xsd:sequence>
          <xsd:element name="documentManagement">
            <xsd:complexType>
              <xsd:all>
                <xsd:element ref="ns2:D_x00e1_tu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68beb4-40f4-4a69-a992-d7c992f59b22" elementFormDefault="qualified">
    <xsd:import namespace="http://schemas.microsoft.com/office/2006/documentManagement/types"/>
    <xsd:import namespace="http://schemas.microsoft.com/office/infopath/2007/PartnerControls"/>
    <xsd:element name="D_x00e1_tum" ma:index="8" nillable="true" ma:displayName="Dátum" ma:format="DateTime" ma:internalName="D_x00e1_tum">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C77DB8-EEA9-4569-936A-1519AF995B5B}">
  <ds:schemaRefs>
    <ds:schemaRef ds:uri="http://schemas.microsoft.com/sharepoint/v3/contenttype/forms"/>
  </ds:schemaRefs>
</ds:datastoreItem>
</file>

<file path=customXml/itemProps2.xml><?xml version="1.0" encoding="utf-8"?>
<ds:datastoreItem xmlns:ds="http://schemas.openxmlformats.org/officeDocument/2006/customXml" ds:itemID="{B716B358-E2B5-4B4F-A415-BDCD27C18C66}">
  <ds:schemaRefs>
    <ds:schemaRef ds:uri="http://schemas.microsoft.com/office/2006/documentManagement/types"/>
    <ds:schemaRef ds:uri="df68beb4-40f4-4a69-a992-d7c992f59b22"/>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E87460AD-91DE-46F7-9B1E-89E1D6BF5D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68beb4-40f4-4a69-a992-d7c992f59b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DC348A-2438-4968-9085-CB51E6702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2</Pages>
  <Words>217</Words>
  <Characters>1237</Characters>
  <Application>Microsoft Office Word</Application>
  <DocSecurity>0</DocSecurity>
  <Lines>10</Lines>
  <Paragraphs>2</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Milan Matovič</dc:creator>
  <cp:lastModifiedBy>Lenka Lamoš</cp:lastModifiedBy>
  <cp:revision>27</cp:revision>
  <cp:lastPrinted>2018-02-14T09:09:00Z</cp:lastPrinted>
  <dcterms:created xsi:type="dcterms:W3CDTF">2022-02-10T13:14:00Z</dcterms:created>
  <dcterms:modified xsi:type="dcterms:W3CDTF">2022-09-08T11:55:00Z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0x010100AC8C09CE865B17428127212D56AC6252</vt:lpwstr>
  </property>
</Properties>
</file>