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2F12A" w14:textId="77777777"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2268"/>
        <w:gridCol w:w="3082"/>
        <w:gridCol w:w="2170"/>
        <w:gridCol w:w="1733"/>
        <w:gridCol w:w="945"/>
        <w:gridCol w:w="2322"/>
      </w:tblGrid>
      <w:tr w:rsidR="00AA09DF" w:rsidRPr="002D0719" w14:paraId="2942F12C" w14:textId="77777777" w:rsidTr="00B153FC">
        <w:trPr>
          <w:trHeight w:val="369"/>
        </w:trPr>
        <w:tc>
          <w:tcPr>
            <w:tcW w:w="14216" w:type="dxa"/>
            <w:gridSpan w:val="7"/>
          </w:tcPr>
          <w:p w14:paraId="2942F12B"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2942F12F" w14:textId="77777777" w:rsidTr="0065264A">
        <w:trPr>
          <w:trHeight w:val="404"/>
        </w:trPr>
        <w:tc>
          <w:tcPr>
            <w:tcW w:w="1696" w:type="dxa"/>
          </w:tcPr>
          <w:p w14:paraId="2942F12D"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520" w:type="dxa"/>
            <w:gridSpan w:val="6"/>
          </w:tcPr>
          <w:p w14:paraId="2942F12E"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2942F132" w14:textId="77777777" w:rsidTr="0065264A">
        <w:trPr>
          <w:trHeight w:val="311"/>
        </w:trPr>
        <w:tc>
          <w:tcPr>
            <w:tcW w:w="1696" w:type="dxa"/>
            <w:tcBorders>
              <w:bottom w:val="single" w:sz="4" w:space="0" w:color="auto"/>
            </w:tcBorders>
          </w:tcPr>
          <w:p w14:paraId="2942F130"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520" w:type="dxa"/>
            <w:gridSpan w:val="6"/>
            <w:tcBorders>
              <w:bottom w:val="single" w:sz="4" w:space="0" w:color="auto"/>
            </w:tcBorders>
          </w:tcPr>
          <w:p w14:paraId="2942F131" w14:textId="77777777" w:rsidR="00AA09DF" w:rsidRPr="00402692" w:rsidRDefault="00E31D85" w:rsidP="00F53FF2">
            <w:pPr>
              <w:rPr>
                <w:rFonts w:ascii="Times New Roman" w:hAnsi="Times New Roman" w:cs="Times New Roman"/>
                <w:b/>
              </w:rPr>
            </w:pPr>
            <w:r>
              <w:rPr>
                <w:rFonts w:ascii="Times New Roman" w:hAnsi="Times New Roman"/>
                <w:b/>
              </w:rPr>
              <w:t>1</w:t>
            </w:r>
            <w:r w:rsidRPr="008B2EDD">
              <w:rPr>
                <w:rFonts w:ascii="Times New Roman" w:hAnsi="Times New Roman"/>
                <w:b/>
              </w:rPr>
              <w:t xml:space="preserve">  </w:t>
            </w:r>
            <w:r w:rsidRPr="003A214C">
              <w:rPr>
                <w:rFonts w:ascii="Times New Roman" w:hAnsi="Times New Roman"/>
                <w:b/>
                <w:color w:val="000000"/>
                <w:sz w:val="24"/>
              </w:rPr>
              <w:t>Posilnené inštitucionálne kapacity a efektívna VS</w:t>
            </w:r>
          </w:p>
        </w:tc>
      </w:tr>
      <w:tr w:rsidR="00AA09DF" w:rsidRPr="002D0719" w14:paraId="2942F135" w14:textId="77777777" w:rsidTr="0065264A">
        <w:trPr>
          <w:trHeight w:val="569"/>
        </w:trPr>
        <w:tc>
          <w:tcPr>
            <w:tcW w:w="1696" w:type="dxa"/>
            <w:tcBorders>
              <w:bottom w:val="single" w:sz="4" w:space="0" w:color="auto"/>
            </w:tcBorders>
          </w:tcPr>
          <w:p w14:paraId="2942F13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520" w:type="dxa"/>
            <w:gridSpan w:val="6"/>
            <w:tcBorders>
              <w:bottom w:val="single" w:sz="4" w:space="0" w:color="auto"/>
            </w:tcBorders>
          </w:tcPr>
          <w:p w14:paraId="2942F134" w14:textId="77777777" w:rsidR="005C699D" w:rsidRPr="00591FE8" w:rsidRDefault="00E31D85" w:rsidP="00D97ACC">
            <w:pPr>
              <w:rPr>
                <w:rFonts w:ascii="Times New Roman" w:hAnsi="Times New Roman" w:cs="Times New Roman"/>
                <w:b/>
              </w:rPr>
            </w:pPr>
            <w:r>
              <w:rPr>
                <w:rFonts w:ascii="Times New Roman" w:hAnsi="Times New Roman"/>
                <w:b/>
              </w:rPr>
              <w:t xml:space="preserve">1.1 </w:t>
            </w:r>
            <w:r w:rsidRPr="003A214C">
              <w:rPr>
                <w:rFonts w:ascii="Times New Roman" w:hAnsi="Times New Roman"/>
                <w:b/>
                <w:color w:val="000000"/>
                <w:sz w:val="24"/>
              </w:rPr>
              <w:t>Skvalitnené  systémy a optimalizované procesy VS</w:t>
            </w:r>
          </w:p>
        </w:tc>
      </w:tr>
      <w:tr w:rsidR="00A42F9B" w:rsidRPr="002D0719" w14:paraId="2942F138" w14:textId="77777777" w:rsidTr="001457CC">
        <w:trPr>
          <w:trHeight w:val="569"/>
        </w:trPr>
        <w:tc>
          <w:tcPr>
            <w:tcW w:w="1696" w:type="dxa"/>
            <w:tcBorders>
              <w:top w:val="single" w:sz="4" w:space="0" w:color="auto"/>
            </w:tcBorders>
            <w:shd w:val="clear" w:color="auto" w:fill="D9D9D9" w:themeFill="background1" w:themeFillShade="D9"/>
          </w:tcPr>
          <w:p w14:paraId="2942F136"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shd w:val="clear" w:color="auto" w:fill="D9D9D9" w:themeFill="background1" w:themeFillShade="D9"/>
          </w:tcPr>
          <w:p w14:paraId="2942F137" w14:textId="77777777" w:rsidR="00A42F9B" w:rsidRPr="00E31D85" w:rsidRDefault="00A42F9B" w:rsidP="00E31D85">
            <w:pPr>
              <w:pStyle w:val="EVS-TEXT"/>
              <w:spacing w:before="120" w:line="240" w:lineRule="auto"/>
              <w:rPr>
                <w:b/>
                <w:lang w:val="sk-SK"/>
              </w:rPr>
            </w:pPr>
            <w:r>
              <w:rPr>
                <w:rFonts w:eastAsia="Calibri"/>
                <w:b/>
                <w:lang w:val="sk-SK" w:eastAsia="en-US"/>
              </w:rPr>
              <w:t xml:space="preserve"> </w:t>
            </w:r>
            <w:r w:rsidR="00E31D85">
              <w:rPr>
                <w:b/>
              </w:rPr>
              <w:t xml:space="preserve"> </w:t>
            </w:r>
            <w:r w:rsidR="00E31D85">
              <w:rPr>
                <w:b/>
                <w:lang w:val="sk-SK"/>
              </w:rPr>
              <w:t>B</w:t>
            </w:r>
            <w:r w:rsidR="00E31D85" w:rsidRPr="003A214C">
              <w:rPr>
                <w:b/>
                <w:lang w:val="sk-SK"/>
              </w:rPr>
              <w:t>udovanie a posilňovanie inštitucionálnych kapacít</w:t>
            </w:r>
          </w:p>
        </w:tc>
      </w:tr>
      <w:tr w:rsidR="00A42F9B" w:rsidRPr="002D0719" w14:paraId="2942F140" w14:textId="77777777" w:rsidTr="000F5D64">
        <w:trPr>
          <w:trHeight w:val="1216"/>
        </w:trPr>
        <w:tc>
          <w:tcPr>
            <w:tcW w:w="1696" w:type="dxa"/>
          </w:tcPr>
          <w:p w14:paraId="2942F139"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Kód  ukazovateľa</w:t>
            </w:r>
          </w:p>
        </w:tc>
        <w:tc>
          <w:tcPr>
            <w:tcW w:w="2268" w:type="dxa"/>
          </w:tcPr>
          <w:p w14:paraId="2942F13A"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Názov  ukazovateľa</w:t>
            </w:r>
          </w:p>
        </w:tc>
        <w:tc>
          <w:tcPr>
            <w:tcW w:w="3082" w:type="dxa"/>
          </w:tcPr>
          <w:p w14:paraId="2942F13B"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Definícia/metóda výpočtu/merná jednotka (počet podľa definície ukazovateľa)</w:t>
            </w:r>
          </w:p>
        </w:tc>
        <w:tc>
          <w:tcPr>
            <w:tcW w:w="2170" w:type="dxa"/>
          </w:tcPr>
          <w:p w14:paraId="2942F13C" w14:textId="77777777" w:rsidR="00A42F9B" w:rsidRPr="00A05357" w:rsidRDefault="00A42F9B" w:rsidP="00A42F9B">
            <w:pPr>
              <w:spacing w:after="0"/>
              <w:rPr>
                <w:rFonts w:ascii="Times New Roman" w:hAnsi="Times New Roman" w:cs="Times New Roman"/>
                <w:b/>
              </w:rPr>
            </w:pPr>
            <w:r w:rsidRPr="00A05357">
              <w:rPr>
                <w:rFonts w:ascii="Times New Roman" w:hAnsi="Times New Roman" w:cs="Times New Roman"/>
                <w:b/>
              </w:rPr>
              <w:t xml:space="preserve">Plánovaná hodnota </w:t>
            </w:r>
          </w:p>
        </w:tc>
        <w:tc>
          <w:tcPr>
            <w:tcW w:w="1733" w:type="dxa"/>
          </w:tcPr>
          <w:p w14:paraId="2942F13D"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Čas plnenia</w:t>
            </w:r>
          </w:p>
        </w:tc>
        <w:tc>
          <w:tcPr>
            <w:tcW w:w="945" w:type="dxa"/>
          </w:tcPr>
          <w:p w14:paraId="2942F13E"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Príznak rizika</w:t>
            </w:r>
          </w:p>
        </w:tc>
        <w:tc>
          <w:tcPr>
            <w:tcW w:w="2322" w:type="dxa"/>
          </w:tcPr>
          <w:p w14:paraId="2942F13F"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Relevancia k HP</w:t>
            </w:r>
          </w:p>
        </w:tc>
      </w:tr>
      <w:tr w:rsidR="00E31D85" w:rsidRPr="002D0719" w14:paraId="2942F148" w14:textId="77777777" w:rsidTr="00173C86">
        <w:trPr>
          <w:trHeight w:val="1216"/>
        </w:trPr>
        <w:tc>
          <w:tcPr>
            <w:tcW w:w="1696" w:type="dxa"/>
          </w:tcPr>
          <w:p w14:paraId="2942F141" w14:textId="77777777" w:rsidR="00E31D85" w:rsidRPr="00796812" w:rsidRDefault="00E31D85" w:rsidP="00E31D85">
            <w:pPr>
              <w:rPr>
                <w:rFonts w:ascii="Times New Roman" w:hAnsi="Times New Roman" w:cs="Times New Roman"/>
              </w:rPr>
            </w:pPr>
            <w:r w:rsidRPr="00796812">
              <w:rPr>
                <w:rFonts w:ascii="Times New Roman" w:hAnsi="Times New Roman" w:cs="Times New Roman"/>
              </w:rPr>
              <w:t>P0178</w:t>
            </w:r>
          </w:p>
        </w:tc>
        <w:tc>
          <w:tcPr>
            <w:tcW w:w="2268" w:type="dxa"/>
          </w:tcPr>
          <w:p w14:paraId="2942F142" w14:textId="77777777" w:rsidR="00E31D85" w:rsidRPr="00796812" w:rsidRDefault="00E31D85" w:rsidP="00E31D85">
            <w:pPr>
              <w:rPr>
                <w:rFonts w:ascii="Times New Roman" w:hAnsi="Times New Roman" w:cs="Times New Roman"/>
              </w:rPr>
            </w:pPr>
            <w:r w:rsidRPr="00796812">
              <w:rPr>
                <w:rFonts w:ascii="Times New Roman" w:hAnsi="Times New Roman" w:cs="Times New Roman"/>
              </w:rPr>
              <w:t>Počet koncepčných, analytických a metodických materiálov</w:t>
            </w:r>
          </w:p>
        </w:tc>
        <w:tc>
          <w:tcPr>
            <w:tcW w:w="3082" w:type="dxa"/>
          </w:tcPr>
          <w:p w14:paraId="2942F143" w14:textId="77777777" w:rsidR="00E31D85" w:rsidRPr="00796812" w:rsidRDefault="00E31D85" w:rsidP="00E31D85">
            <w:pPr>
              <w:rPr>
                <w:rFonts w:ascii="Times New Roman" w:hAnsi="Times New Roman" w:cs="Times New Roman"/>
              </w:rPr>
            </w:pPr>
            <w:r w:rsidRPr="00796812">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2942F144" w14:textId="77777777" w:rsidR="00E31D85" w:rsidRPr="00796812" w:rsidRDefault="00E31D85" w:rsidP="00E31D85">
            <w:pPr>
              <w:spacing w:after="0"/>
              <w:rPr>
                <w:rFonts w:ascii="Times New Roman" w:hAnsi="Times New Roman" w:cs="Times New Roman"/>
              </w:rPr>
            </w:pPr>
          </w:p>
        </w:tc>
        <w:tc>
          <w:tcPr>
            <w:tcW w:w="1733" w:type="dxa"/>
          </w:tcPr>
          <w:p w14:paraId="2942F145" w14:textId="77777777" w:rsidR="00E31D85" w:rsidRPr="00796812" w:rsidRDefault="00E31D85" w:rsidP="00E31D85">
            <w:pPr>
              <w:rPr>
                <w:rFonts w:ascii="Times New Roman" w:hAnsi="Times New Roman" w:cs="Times New Roman"/>
              </w:rPr>
            </w:pPr>
            <w:r w:rsidRPr="00796812">
              <w:rPr>
                <w:rFonts w:ascii="Times New Roman" w:hAnsi="Times New Roman" w:cs="Times New Roman"/>
              </w:rPr>
              <w:t>Koniec realizácie projektu</w:t>
            </w:r>
          </w:p>
        </w:tc>
        <w:tc>
          <w:tcPr>
            <w:tcW w:w="945" w:type="dxa"/>
          </w:tcPr>
          <w:p w14:paraId="2942F146" w14:textId="77777777" w:rsidR="00E31D85" w:rsidRPr="00796812" w:rsidRDefault="00E31D85" w:rsidP="00E31D85">
            <w:pPr>
              <w:rPr>
                <w:rFonts w:ascii="Times New Roman" w:hAnsi="Times New Roman" w:cs="Times New Roman"/>
              </w:rPr>
            </w:pPr>
            <w:r w:rsidRPr="00796812">
              <w:rPr>
                <w:rFonts w:ascii="Times New Roman" w:hAnsi="Times New Roman" w:cs="Times New Roman"/>
              </w:rPr>
              <w:t>N/A</w:t>
            </w:r>
          </w:p>
        </w:tc>
        <w:tc>
          <w:tcPr>
            <w:tcW w:w="2322" w:type="dxa"/>
          </w:tcPr>
          <w:p w14:paraId="2942F147" w14:textId="77777777" w:rsidR="00E31D85" w:rsidRPr="00796812" w:rsidRDefault="00E31D85" w:rsidP="00E31D85">
            <w:pPr>
              <w:pStyle w:val="Odsekzoznamu"/>
              <w:numPr>
                <w:ilvl w:val="0"/>
                <w:numId w:val="7"/>
              </w:numPr>
              <w:ind w:left="175" w:hanging="175"/>
              <w:rPr>
                <w:rFonts w:ascii="Times New Roman" w:hAnsi="Times New Roman" w:cs="Times New Roman"/>
              </w:rPr>
            </w:pPr>
            <w:r w:rsidRPr="00796812">
              <w:rPr>
                <w:rFonts w:ascii="Times New Roman" w:hAnsi="Times New Roman" w:cs="Times New Roman"/>
              </w:rPr>
              <w:t>Udržateľný rozvoj</w:t>
            </w:r>
          </w:p>
        </w:tc>
      </w:tr>
      <w:tr w:rsidR="00E31D85" w:rsidRPr="002D0719" w14:paraId="2942F150" w14:textId="77777777" w:rsidTr="00173C86">
        <w:trPr>
          <w:trHeight w:val="1216"/>
        </w:trPr>
        <w:tc>
          <w:tcPr>
            <w:tcW w:w="1696" w:type="dxa"/>
          </w:tcPr>
          <w:p w14:paraId="2942F149" w14:textId="08773D23" w:rsidR="00E31D85" w:rsidRPr="00796812" w:rsidRDefault="0066720D" w:rsidP="00CA6A2E">
            <w:pPr>
              <w:rPr>
                <w:rFonts w:ascii="Times New Roman" w:hAnsi="Times New Roman" w:cs="Times New Roman"/>
              </w:rPr>
            </w:pPr>
            <w:r w:rsidRPr="00796812">
              <w:rPr>
                <w:rFonts w:ascii="Times New Roman" w:hAnsi="Times New Roman" w:cs="Times New Roman"/>
              </w:rPr>
              <w:t xml:space="preserve"> P04</w:t>
            </w:r>
            <w:bookmarkStart w:id="0" w:name="_GoBack"/>
            <w:bookmarkEnd w:id="0"/>
            <w:r w:rsidRPr="00796812">
              <w:rPr>
                <w:rFonts w:ascii="Times New Roman" w:hAnsi="Times New Roman" w:cs="Times New Roman"/>
              </w:rPr>
              <w:t>65</w:t>
            </w:r>
          </w:p>
        </w:tc>
        <w:tc>
          <w:tcPr>
            <w:tcW w:w="2268" w:type="dxa"/>
          </w:tcPr>
          <w:p w14:paraId="2942F14A" w14:textId="40FD6852" w:rsidR="00E31D85" w:rsidRPr="00796812" w:rsidRDefault="0066720D" w:rsidP="00E31D85">
            <w:pPr>
              <w:rPr>
                <w:rFonts w:ascii="Times New Roman" w:hAnsi="Times New Roman" w:cs="Times New Roman"/>
              </w:rPr>
            </w:pPr>
            <w:r w:rsidRPr="00796812">
              <w:rPr>
                <w:rFonts w:ascii="Times New Roman" w:hAnsi="Times New Roman" w:cs="Times New Roman"/>
              </w:rPr>
              <w:t>Počet ústredných orgánov štátnej správy ktoré získali podporu na zavedenie a/alebo posilnenie analytických jednotiek</w:t>
            </w:r>
          </w:p>
        </w:tc>
        <w:tc>
          <w:tcPr>
            <w:tcW w:w="3082" w:type="dxa"/>
          </w:tcPr>
          <w:p w14:paraId="2942F14B" w14:textId="1E3B591A" w:rsidR="00E31D85" w:rsidRPr="00796812" w:rsidRDefault="00050545" w:rsidP="00B43696">
            <w:pPr>
              <w:rPr>
                <w:rFonts w:ascii="Times New Roman" w:hAnsi="Times New Roman" w:cs="Times New Roman"/>
              </w:rPr>
            </w:pPr>
            <w:r w:rsidRPr="00796812">
              <w:rPr>
                <w:rFonts w:ascii="Times New Roman" w:hAnsi="Times New Roman" w:cs="Times New Roman"/>
              </w:rPr>
              <w:t>Počet ústredných orgánov štátnej správy, ktoré získali podporu z OP EVS na zavedenie a/alebo posilnenie analytických jednotiek</w:t>
            </w:r>
          </w:p>
        </w:tc>
        <w:tc>
          <w:tcPr>
            <w:tcW w:w="2170" w:type="dxa"/>
          </w:tcPr>
          <w:p w14:paraId="2942F14C" w14:textId="77777777" w:rsidR="00E31D85" w:rsidRPr="00796812" w:rsidRDefault="00E31D85" w:rsidP="00E31D85">
            <w:pPr>
              <w:spacing w:after="0"/>
              <w:rPr>
                <w:rFonts w:ascii="Times New Roman" w:hAnsi="Times New Roman" w:cs="Times New Roman"/>
                <w:b/>
              </w:rPr>
            </w:pPr>
          </w:p>
        </w:tc>
        <w:tc>
          <w:tcPr>
            <w:tcW w:w="1733" w:type="dxa"/>
          </w:tcPr>
          <w:p w14:paraId="2942F14D" w14:textId="5D07137E" w:rsidR="00E31D85" w:rsidRPr="00796812" w:rsidRDefault="00E31D85" w:rsidP="00E31D85">
            <w:pPr>
              <w:rPr>
                <w:rFonts w:ascii="Times New Roman" w:hAnsi="Times New Roman" w:cs="Times New Roman"/>
              </w:rPr>
            </w:pPr>
            <w:r w:rsidRPr="00796812">
              <w:rPr>
                <w:rFonts w:ascii="Times New Roman" w:hAnsi="Times New Roman" w:cs="Times New Roman"/>
              </w:rPr>
              <w:t>Koniec realizácie projektu</w:t>
            </w:r>
          </w:p>
        </w:tc>
        <w:tc>
          <w:tcPr>
            <w:tcW w:w="945" w:type="dxa"/>
          </w:tcPr>
          <w:p w14:paraId="2942F14E" w14:textId="2451466A" w:rsidR="00E31D85" w:rsidRPr="00796812" w:rsidRDefault="00E31D85" w:rsidP="00796812">
            <w:pPr>
              <w:rPr>
                <w:rFonts w:ascii="Times New Roman" w:hAnsi="Times New Roman" w:cs="Times New Roman"/>
              </w:rPr>
            </w:pPr>
            <w:r w:rsidRPr="00796812">
              <w:rPr>
                <w:rFonts w:ascii="Times New Roman" w:hAnsi="Times New Roman" w:cs="Times New Roman"/>
              </w:rPr>
              <w:t xml:space="preserve"> N/A</w:t>
            </w:r>
          </w:p>
        </w:tc>
        <w:tc>
          <w:tcPr>
            <w:tcW w:w="2322" w:type="dxa"/>
          </w:tcPr>
          <w:p w14:paraId="2942F14F" w14:textId="1C1EE118" w:rsidR="00E31D85" w:rsidRPr="00796812" w:rsidRDefault="00E616E8" w:rsidP="00E616E8">
            <w:pPr>
              <w:rPr>
                <w:rFonts w:ascii="Times New Roman" w:hAnsi="Times New Roman" w:cs="Times New Roman"/>
              </w:rPr>
            </w:pPr>
            <w:r w:rsidRPr="00796812">
              <w:rPr>
                <w:rFonts w:ascii="Times New Roman" w:hAnsi="Times New Roman" w:cs="Times New Roman"/>
              </w:rPr>
              <w:t>N/A</w:t>
            </w:r>
          </w:p>
        </w:tc>
      </w:tr>
      <w:tr w:rsidR="00E616E8" w:rsidRPr="002D0719" w14:paraId="76EA4483" w14:textId="77777777" w:rsidTr="00173C86">
        <w:trPr>
          <w:trHeight w:val="1216"/>
        </w:trPr>
        <w:tc>
          <w:tcPr>
            <w:tcW w:w="1696" w:type="dxa"/>
          </w:tcPr>
          <w:p w14:paraId="0059E811" w14:textId="25B27095" w:rsidR="00E616E8" w:rsidRPr="00796812" w:rsidRDefault="00E616E8" w:rsidP="00CA6A2E">
            <w:pPr>
              <w:rPr>
                <w:rFonts w:ascii="Times New Roman" w:hAnsi="Times New Roman" w:cs="Times New Roman"/>
              </w:rPr>
            </w:pPr>
            <w:r w:rsidRPr="00796812">
              <w:rPr>
                <w:rFonts w:ascii="Times New Roman" w:hAnsi="Times New Roman" w:cs="Times New Roman"/>
              </w:rPr>
              <w:lastRenderedPageBreak/>
              <w:t>P0464</w:t>
            </w:r>
          </w:p>
        </w:tc>
        <w:tc>
          <w:tcPr>
            <w:tcW w:w="2268" w:type="dxa"/>
          </w:tcPr>
          <w:p w14:paraId="14287BF7" w14:textId="65165B1E" w:rsidR="00E616E8" w:rsidRPr="00796812" w:rsidRDefault="00E616E8" w:rsidP="00E31D85">
            <w:pPr>
              <w:rPr>
                <w:rFonts w:ascii="Times New Roman" w:hAnsi="Times New Roman" w:cs="Times New Roman"/>
              </w:rPr>
            </w:pPr>
            <w:r w:rsidRPr="00796812">
              <w:rPr>
                <w:rFonts w:ascii="Times New Roman" w:hAnsi="Times New Roman" w:cs="Times New Roman"/>
              </w:rPr>
              <w:t>Počet ústredných orgánov štátnej správy s novo vytvorenými a/alebo posilnenými analytickými jednotkami</w:t>
            </w:r>
          </w:p>
        </w:tc>
        <w:tc>
          <w:tcPr>
            <w:tcW w:w="3082" w:type="dxa"/>
          </w:tcPr>
          <w:p w14:paraId="70287783" w14:textId="06B17E65" w:rsidR="00E616E8" w:rsidRPr="00796812" w:rsidRDefault="00E616E8" w:rsidP="00B43696">
            <w:pPr>
              <w:rPr>
                <w:rFonts w:ascii="Times New Roman" w:hAnsi="Times New Roman" w:cs="Times New Roman"/>
              </w:rPr>
            </w:pPr>
            <w:r w:rsidRPr="00796812">
              <w:rPr>
                <w:rFonts w:ascii="Times New Roman" w:hAnsi="Times New Roman" w:cs="Times New Roman"/>
              </w:rPr>
              <w:t>Počet ústredných orgánov štátnej správy, ktoré na základe podpory z OP EVS vytvorili a / alebo posilnili analytické jednotky.</w:t>
            </w:r>
          </w:p>
        </w:tc>
        <w:tc>
          <w:tcPr>
            <w:tcW w:w="2170" w:type="dxa"/>
          </w:tcPr>
          <w:p w14:paraId="5B7DE16B" w14:textId="77777777" w:rsidR="00E616E8" w:rsidRPr="00796812" w:rsidRDefault="00E616E8" w:rsidP="00E31D85">
            <w:pPr>
              <w:spacing w:after="0"/>
              <w:rPr>
                <w:rFonts w:ascii="Times New Roman" w:hAnsi="Times New Roman" w:cs="Times New Roman"/>
                <w:b/>
              </w:rPr>
            </w:pPr>
          </w:p>
        </w:tc>
        <w:tc>
          <w:tcPr>
            <w:tcW w:w="1733" w:type="dxa"/>
          </w:tcPr>
          <w:p w14:paraId="073DA974" w14:textId="0B6CB208" w:rsidR="00E616E8" w:rsidRPr="00796812" w:rsidRDefault="00E616E8" w:rsidP="00E31D85">
            <w:pPr>
              <w:rPr>
                <w:rFonts w:ascii="Times New Roman" w:hAnsi="Times New Roman" w:cs="Times New Roman"/>
              </w:rPr>
            </w:pPr>
            <w:r w:rsidRPr="00796812">
              <w:rPr>
                <w:rFonts w:ascii="Times New Roman" w:hAnsi="Times New Roman" w:cs="Times New Roman"/>
              </w:rPr>
              <w:t>Koniec realizácie projektu</w:t>
            </w:r>
          </w:p>
        </w:tc>
        <w:tc>
          <w:tcPr>
            <w:tcW w:w="945" w:type="dxa"/>
          </w:tcPr>
          <w:p w14:paraId="639A89FA" w14:textId="5CDD00B1" w:rsidR="00E616E8" w:rsidRPr="00796812" w:rsidRDefault="00796812" w:rsidP="00E31D85">
            <w:pPr>
              <w:rPr>
                <w:rFonts w:ascii="Times New Roman" w:hAnsi="Times New Roman" w:cs="Times New Roman"/>
              </w:rPr>
            </w:pPr>
            <w:r w:rsidRPr="00796812">
              <w:rPr>
                <w:rFonts w:ascii="Times New Roman" w:hAnsi="Times New Roman" w:cs="Times New Roman"/>
              </w:rPr>
              <w:t>N/A</w:t>
            </w:r>
          </w:p>
        </w:tc>
        <w:tc>
          <w:tcPr>
            <w:tcW w:w="2322" w:type="dxa"/>
          </w:tcPr>
          <w:p w14:paraId="3AAC168F" w14:textId="625253FB" w:rsidR="00E616E8" w:rsidRPr="00796812" w:rsidRDefault="00E616E8" w:rsidP="00E616E8">
            <w:pPr>
              <w:rPr>
                <w:rFonts w:ascii="Times New Roman" w:hAnsi="Times New Roman" w:cs="Times New Roman"/>
              </w:rPr>
            </w:pPr>
            <w:r w:rsidRPr="00796812">
              <w:rPr>
                <w:rFonts w:ascii="Times New Roman" w:hAnsi="Times New Roman" w:cs="Times New Roman"/>
              </w:rPr>
              <w:t>N/A</w:t>
            </w:r>
          </w:p>
        </w:tc>
      </w:tr>
      <w:tr w:rsidR="00B250BA" w:rsidRPr="002D0719" w14:paraId="2942F158" w14:textId="77777777" w:rsidTr="00173C86">
        <w:trPr>
          <w:trHeight w:val="1216"/>
        </w:trPr>
        <w:tc>
          <w:tcPr>
            <w:tcW w:w="1696" w:type="dxa"/>
          </w:tcPr>
          <w:p w14:paraId="2942F151" w14:textId="4EF633F4" w:rsidR="00B250BA" w:rsidRPr="00796812" w:rsidRDefault="00B250BA" w:rsidP="00CA6A2E">
            <w:pPr>
              <w:rPr>
                <w:rFonts w:ascii="Times New Roman" w:hAnsi="Times New Roman" w:cs="Times New Roman"/>
              </w:rPr>
            </w:pPr>
            <w:r w:rsidRPr="00796812">
              <w:rPr>
                <w:rFonts w:ascii="Times New Roman" w:hAnsi="Times New Roman" w:cs="Times New Roman"/>
              </w:rPr>
              <w:t xml:space="preserve"> P0544</w:t>
            </w:r>
          </w:p>
        </w:tc>
        <w:tc>
          <w:tcPr>
            <w:tcW w:w="2268" w:type="dxa"/>
          </w:tcPr>
          <w:p w14:paraId="2942F152" w14:textId="7F3D745F" w:rsidR="00B250BA" w:rsidRPr="00796812" w:rsidRDefault="00B250BA" w:rsidP="00E31D85">
            <w:pPr>
              <w:rPr>
                <w:rFonts w:ascii="Times New Roman" w:hAnsi="Times New Roman" w:cs="Times New Roman"/>
              </w:rPr>
            </w:pPr>
            <w:r w:rsidRPr="00796812">
              <w:rPr>
                <w:rFonts w:ascii="Times New Roman" w:hAnsi="Times New Roman" w:cs="Times New Roman"/>
              </w:rPr>
              <w:t xml:space="preserve">Počet zamestnancov v analytických jednotkách v orgánoch štátnej správy na začiatku podpory </w:t>
            </w:r>
          </w:p>
        </w:tc>
        <w:tc>
          <w:tcPr>
            <w:tcW w:w="3082" w:type="dxa"/>
          </w:tcPr>
          <w:p w14:paraId="2942F153" w14:textId="421B8F4F" w:rsidR="00B250BA" w:rsidRPr="00796812" w:rsidRDefault="00050545" w:rsidP="00B43696">
            <w:pPr>
              <w:rPr>
                <w:rFonts w:ascii="Times New Roman" w:hAnsi="Times New Roman" w:cs="Times New Roman"/>
              </w:rPr>
            </w:pPr>
            <w:r w:rsidRPr="00796812">
              <w:rPr>
                <w:rFonts w:ascii="Times New Roman" w:hAnsi="Times New Roman" w:cs="Times New Roman"/>
              </w:rPr>
              <w:t>Počet zamestnancov v novo zavedených a/alebo posilnených analytických jednotkách na základe podpory z OP EVS</w:t>
            </w:r>
          </w:p>
        </w:tc>
        <w:tc>
          <w:tcPr>
            <w:tcW w:w="2170" w:type="dxa"/>
          </w:tcPr>
          <w:p w14:paraId="2942F154" w14:textId="77777777" w:rsidR="00B250BA" w:rsidRPr="00796812" w:rsidRDefault="00B250BA" w:rsidP="00E31D85">
            <w:pPr>
              <w:spacing w:after="0"/>
              <w:rPr>
                <w:rFonts w:ascii="Times New Roman" w:hAnsi="Times New Roman" w:cs="Times New Roman"/>
                <w:b/>
              </w:rPr>
            </w:pPr>
          </w:p>
        </w:tc>
        <w:tc>
          <w:tcPr>
            <w:tcW w:w="1733" w:type="dxa"/>
          </w:tcPr>
          <w:p w14:paraId="2942F155" w14:textId="08D71B4B" w:rsidR="00B250BA" w:rsidRPr="00796812" w:rsidRDefault="00050545" w:rsidP="00E31D85">
            <w:pPr>
              <w:rPr>
                <w:rFonts w:ascii="Times New Roman" w:hAnsi="Times New Roman" w:cs="Times New Roman"/>
              </w:rPr>
            </w:pPr>
            <w:r w:rsidRPr="00796812">
              <w:rPr>
                <w:rFonts w:ascii="Times New Roman" w:hAnsi="Times New Roman" w:cs="Times New Roman"/>
              </w:rPr>
              <w:t xml:space="preserve">Koniec realizácie projektu </w:t>
            </w:r>
          </w:p>
        </w:tc>
        <w:tc>
          <w:tcPr>
            <w:tcW w:w="945" w:type="dxa"/>
          </w:tcPr>
          <w:p w14:paraId="2942F156" w14:textId="233023B8" w:rsidR="00B250BA" w:rsidRPr="00796812" w:rsidRDefault="00050545" w:rsidP="00E31D85">
            <w:pPr>
              <w:rPr>
                <w:rFonts w:ascii="Times New Roman" w:hAnsi="Times New Roman" w:cs="Times New Roman"/>
              </w:rPr>
            </w:pPr>
            <w:r w:rsidRPr="00796812">
              <w:rPr>
                <w:rFonts w:ascii="Times New Roman" w:hAnsi="Times New Roman" w:cs="Times New Roman"/>
              </w:rPr>
              <w:t>N/A</w:t>
            </w:r>
          </w:p>
        </w:tc>
        <w:tc>
          <w:tcPr>
            <w:tcW w:w="2322" w:type="dxa"/>
          </w:tcPr>
          <w:p w14:paraId="0385AE85" w14:textId="213B1408" w:rsidR="00DF4D3F" w:rsidRPr="00796812" w:rsidRDefault="00DF4D3F" w:rsidP="00DF4D3F">
            <w:pPr>
              <w:pStyle w:val="Odsekzoznamu"/>
              <w:numPr>
                <w:ilvl w:val="0"/>
                <w:numId w:val="7"/>
              </w:numPr>
              <w:ind w:left="175" w:hanging="175"/>
              <w:rPr>
                <w:rFonts w:ascii="Times New Roman" w:hAnsi="Times New Roman" w:cs="Times New Roman"/>
              </w:rPr>
            </w:pPr>
            <w:r w:rsidRPr="00796812">
              <w:rPr>
                <w:rFonts w:ascii="Times New Roman" w:hAnsi="Times New Roman" w:cs="Times New Roman"/>
              </w:rPr>
              <w:t>Udržateľný rozvoj</w:t>
            </w:r>
          </w:p>
          <w:p w14:paraId="2942F157" w14:textId="727C3CA9" w:rsidR="00B250BA" w:rsidRPr="00796812" w:rsidRDefault="00DF4D3F" w:rsidP="00DF4D3F">
            <w:pPr>
              <w:pStyle w:val="Odsekzoznamu"/>
              <w:numPr>
                <w:ilvl w:val="0"/>
                <w:numId w:val="7"/>
              </w:numPr>
              <w:ind w:left="175" w:hanging="175"/>
              <w:rPr>
                <w:rFonts w:ascii="Times New Roman" w:hAnsi="Times New Roman" w:cs="Times New Roman"/>
              </w:rPr>
            </w:pPr>
            <w:proofErr w:type="spellStart"/>
            <w:r w:rsidRPr="00796812">
              <w:rPr>
                <w:rFonts w:ascii="Times New Roman" w:hAnsi="Times New Roman" w:cs="Times New Roman"/>
              </w:rPr>
              <w:t>RMŽaND</w:t>
            </w:r>
            <w:proofErr w:type="spellEnd"/>
          </w:p>
        </w:tc>
      </w:tr>
      <w:tr w:rsidR="00B9100A" w:rsidRPr="002D0719" w14:paraId="2942F160" w14:textId="77777777" w:rsidTr="00173C86">
        <w:trPr>
          <w:trHeight w:val="1216"/>
        </w:trPr>
        <w:tc>
          <w:tcPr>
            <w:tcW w:w="1696" w:type="dxa"/>
          </w:tcPr>
          <w:p w14:paraId="2942F159" w14:textId="79DCF422" w:rsidR="00B9100A" w:rsidRPr="00796812" w:rsidRDefault="00B9100A" w:rsidP="00B9100A">
            <w:pPr>
              <w:rPr>
                <w:rFonts w:ascii="Times New Roman" w:hAnsi="Times New Roman" w:cs="Times New Roman"/>
              </w:rPr>
            </w:pPr>
            <w:r w:rsidRPr="00796812">
              <w:rPr>
                <w:rFonts w:ascii="Times New Roman" w:hAnsi="Times New Roman" w:cs="Times New Roman"/>
              </w:rPr>
              <w:t>P0548</w:t>
            </w:r>
          </w:p>
        </w:tc>
        <w:tc>
          <w:tcPr>
            <w:tcW w:w="2268" w:type="dxa"/>
          </w:tcPr>
          <w:p w14:paraId="2942F15A" w14:textId="3B1398E2" w:rsidR="00B9100A" w:rsidRPr="00796812" w:rsidRDefault="00B9100A" w:rsidP="00B9100A">
            <w:pPr>
              <w:rPr>
                <w:rFonts w:ascii="Times New Roman" w:hAnsi="Times New Roman" w:cs="Times New Roman"/>
              </w:rPr>
            </w:pPr>
            <w:r w:rsidRPr="00796812">
              <w:rPr>
                <w:rFonts w:ascii="Times New Roman" w:hAnsi="Times New Roman" w:cs="Times New Roman"/>
              </w:rPr>
              <w:t>Počet zamestnancov, ktorí pracovali v novo zavedených a/alebo posilnených analytických jednotkách dva roky po ich vzniku</w:t>
            </w:r>
          </w:p>
        </w:tc>
        <w:tc>
          <w:tcPr>
            <w:tcW w:w="3082" w:type="dxa"/>
          </w:tcPr>
          <w:p w14:paraId="2942F15B" w14:textId="1D149E8F" w:rsidR="00B9100A" w:rsidRPr="00796812" w:rsidRDefault="00B9100A" w:rsidP="00B9100A">
            <w:pPr>
              <w:rPr>
                <w:rFonts w:ascii="Times New Roman" w:hAnsi="Times New Roman" w:cs="Times New Roman"/>
              </w:rPr>
            </w:pPr>
            <w:r w:rsidRPr="00796812">
              <w:rPr>
                <w:rFonts w:ascii="Times New Roman" w:hAnsi="Times New Roman" w:cs="Times New Roman"/>
              </w:rPr>
              <w:t xml:space="preserve">Počet zamestnancov, ktorí na základe podpory z OP EVS  pracovali  v novo zavedených a/lebo posilnených analytických jednotkách dva roky po ukončení operácie (projektu/aktivity) s podporou OP EVS zameranej na vznik analytických jednotiek alebo ich personálne posilnenie.  </w:t>
            </w:r>
          </w:p>
        </w:tc>
        <w:tc>
          <w:tcPr>
            <w:tcW w:w="2170" w:type="dxa"/>
          </w:tcPr>
          <w:p w14:paraId="2942F15C" w14:textId="77777777" w:rsidR="00B9100A" w:rsidRPr="00796812" w:rsidRDefault="00B9100A" w:rsidP="00B9100A">
            <w:pPr>
              <w:spacing w:after="0"/>
              <w:rPr>
                <w:rFonts w:ascii="Times New Roman" w:hAnsi="Times New Roman" w:cs="Times New Roman"/>
                <w:b/>
              </w:rPr>
            </w:pPr>
          </w:p>
        </w:tc>
        <w:tc>
          <w:tcPr>
            <w:tcW w:w="1733" w:type="dxa"/>
          </w:tcPr>
          <w:p w14:paraId="2942F15D" w14:textId="42232A72" w:rsidR="00B9100A" w:rsidRPr="00796812" w:rsidRDefault="00B9100A" w:rsidP="00B9100A">
            <w:pPr>
              <w:rPr>
                <w:rFonts w:ascii="Times New Roman" w:hAnsi="Times New Roman" w:cs="Times New Roman"/>
              </w:rPr>
            </w:pPr>
            <w:r w:rsidRPr="00796812">
              <w:rPr>
                <w:rFonts w:ascii="Times New Roman" w:hAnsi="Times New Roman" w:cs="Times New Roman"/>
              </w:rPr>
              <w:t>V rámci udržateľnosti projektu</w:t>
            </w:r>
          </w:p>
        </w:tc>
        <w:tc>
          <w:tcPr>
            <w:tcW w:w="945" w:type="dxa"/>
          </w:tcPr>
          <w:p w14:paraId="2942F15E" w14:textId="579D21B6" w:rsidR="00B9100A" w:rsidRPr="00796812" w:rsidRDefault="00B9100A" w:rsidP="00B9100A">
            <w:pPr>
              <w:rPr>
                <w:rFonts w:ascii="Times New Roman" w:hAnsi="Times New Roman" w:cs="Times New Roman"/>
              </w:rPr>
            </w:pPr>
            <w:r w:rsidRPr="00796812">
              <w:rPr>
                <w:rFonts w:ascii="Times New Roman" w:hAnsi="Times New Roman" w:cs="Times New Roman"/>
              </w:rPr>
              <w:t>N/A</w:t>
            </w:r>
          </w:p>
        </w:tc>
        <w:tc>
          <w:tcPr>
            <w:tcW w:w="2322" w:type="dxa"/>
          </w:tcPr>
          <w:p w14:paraId="464300B6" w14:textId="2305BEDF" w:rsidR="00B9100A" w:rsidRPr="00796812" w:rsidRDefault="00B9100A" w:rsidP="00B9100A">
            <w:pPr>
              <w:pStyle w:val="Odsekzoznamu"/>
              <w:numPr>
                <w:ilvl w:val="0"/>
                <w:numId w:val="7"/>
              </w:numPr>
              <w:ind w:left="175" w:hanging="175"/>
              <w:rPr>
                <w:rFonts w:ascii="Times New Roman" w:hAnsi="Times New Roman" w:cs="Times New Roman"/>
              </w:rPr>
            </w:pPr>
            <w:r w:rsidRPr="00796812">
              <w:rPr>
                <w:rFonts w:ascii="Times New Roman" w:hAnsi="Times New Roman" w:cs="Times New Roman"/>
              </w:rPr>
              <w:t>Udržateľný rozvoj</w:t>
            </w:r>
          </w:p>
          <w:p w14:paraId="2942F15F" w14:textId="2E784934" w:rsidR="00B9100A" w:rsidRPr="00796812" w:rsidRDefault="00B9100A" w:rsidP="00B9100A">
            <w:pPr>
              <w:pStyle w:val="Odsekzoznamu"/>
              <w:numPr>
                <w:ilvl w:val="0"/>
                <w:numId w:val="7"/>
              </w:numPr>
              <w:ind w:left="175" w:hanging="175"/>
              <w:rPr>
                <w:rFonts w:ascii="Times New Roman" w:hAnsi="Times New Roman" w:cs="Times New Roman"/>
              </w:rPr>
            </w:pPr>
            <w:proofErr w:type="spellStart"/>
            <w:r w:rsidRPr="00796812">
              <w:rPr>
                <w:rFonts w:ascii="Times New Roman" w:hAnsi="Times New Roman" w:cs="Times New Roman"/>
              </w:rPr>
              <w:t>RMŽaND</w:t>
            </w:r>
            <w:proofErr w:type="spellEnd"/>
          </w:p>
        </w:tc>
      </w:tr>
      <w:tr w:rsidR="00B9100A" w:rsidRPr="002D0719" w14:paraId="2942F171" w14:textId="77777777" w:rsidTr="00173C86">
        <w:trPr>
          <w:trHeight w:val="1216"/>
        </w:trPr>
        <w:tc>
          <w:tcPr>
            <w:tcW w:w="1696" w:type="dxa"/>
          </w:tcPr>
          <w:p w14:paraId="2942F169" w14:textId="77777777" w:rsidR="00B9100A" w:rsidRPr="00584BCB" w:rsidRDefault="00B9100A" w:rsidP="00B9100A">
            <w:pPr>
              <w:rPr>
                <w:rFonts w:ascii="Times New Roman" w:hAnsi="Times New Roman" w:cs="Times New Roman"/>
              </w:rPr>
            </w:pPr>
            <w:r>
              <w:rPr>
                <w:rFonts w:ascii="Times New Roman" w:hAnsi="Times New Roman" w:cs="Times New Roman"/>
              </w:rPr>
              <w:t>P0719</w:t>
            </w:r>
          </w:p>
        </w:tc>
        <w:tc>
          <w:tcPr>
            <w:tcW w:w="2268" w:type="dxa"/>
          </w:tcPr>
          <w:p w14:paraId="2942F16A" w14:textId="77777777" w:rsidR="00B9100A" w:rsidRPr="00E31D85" w:rsidRDefault="00B9100A" w:rsidP="00B9100A">
            <w:pPr>
              <w:rPr>
                <w:rFonts w:ascii="Times New Roman" w:hAnsi="Times New Roman" w:cs="Times New Roman"/>
              </w:rPr>
            </w:pPr>
            <w:r w:rsidRPr="00E31D85">
              <w:rPr>
                <w:rFonts w:ascii="Times New Roman" w:hAnsi="Times New Roman" w:cs="Times New Roman"/>
              </w:rPr>
              <w:t>Počet zavedených inovovaných procesov</w:t>
            </w:r>
          </w:p>
        </w:tc>
        <w:tc>
          <w:tcPr>
            <w:tcW w:w="3082" w:type="dxa"/>
          </w:tcPr>
          <w:p w14:paraId="2942F16B" w14:textId="77777777" w:rsidR="00B9100A" w:rsidRPr="00392DE6" w:rsidRDefault="00B9100A" w:rsidP="00B9100A">
            <w:pPr>
              <w:rPr>
                <w:rFonts w:ascii="Times New Roman" w:hAnsi="Times New Roman" w:cs="Times New Roman"/>
              </w:rPr>
            </w:pPr>
            <w:r w:rsidRPr="00B43696">
              <w:rPr>
                <w:rFonts w:ascii="Times New Roman" w:hAnsi="Times New Roman" w:cs="Times New Roman"/>
              </w:rPr>
              <w:t>Počet procesov, ktoré sú zavedené v rámci aktivít projektu. Za inovovaný proces považujeme proces vytvárania nových prístupov a ich následnej implementácie s cieľom vytvárať novú hodnotu pre spoločnosť</w:t>
            </w:r>
          </w:p>
        </w:tc>
        <w:tc>
          <w:tcPr>
            <w:tcW w:w="2170" w:type="dxa"/>
          </w:tcPr>
          <w:p w14:paraId="2942F16C" w14:textId="77777777" w:rsidR="00B9100A" w:rsidRPr="00A05357" w:rsidRDefault="00B9100A" w:rsidP="00B9100A">
            <w:pPr>
              <w:spacing w:after="0"/>
              <w:rPr>
                <w:rFonts w:ascii="Times New Roman" w:hAnsi="Times New Roman" w:cs="Times New Roman"/>
                <w:b/>
              </w:rPr>
            </w:pPr>
          </w:p>
        </w:tc>
        <w:tc>
          <w:tcPr>
            <w:tcW w:w="1733" w:type="dxa"/>
          </w:tcPr>
          <w:p w14:paraId="2942F16D" w14:textId="77777777" w:rsidR="00B9100A" w:rsidRDefault="00B9100A" w:rsidP="00B9100A">
            <w:pPr>
              <w:rPr>
                <w:rFonts w:ascii="Times New Roman" w:hAnsi="Times New Roman" w:cs="Times New Roman"/>
              </w:rPr>
            </w:pPr>
            <w:r>
              <w:rPr>
                <w:rFonts w:ascii="Times New Roman" w:hAnsi="Times New Roman" w:cs="Times New Roman"/>
              </w:rPr>
              <w:t>Koniec realizácie projektu</w:t>
            </w:r>
          </w:p>
        </w:tc>
        <w:tc>
          <w:tcPr>
            <w:tcW w:w="945" w:type="dxa"/>
          </w:tcPr>
          <w:p w14:paraId="2942F16E" w14:textId="77777777" w:rsidR="00B9100A" w:rsidRPr="002D0719" w:rsidRDefault="00B9100A" w:rsidP="00B9100A">
            <w:pPr>
              <w:rPr>
                <w:rFonts w:ascii="Times New Roman" w:hAnsi="Times New Roman" w:cs="Times New Roman"/>
              </w:rPr>
            </w:pPr>
            <w:r w:rsidRPr="002D0719">
              <w:rPr>
                <w:rFonts w:ascii="Times New Roman" w:hAnsi="Times New Roman" w:cs="Times New Roman"/>
              </w:rPr>
              <w:t xml:space="preserve"> N/A</w:t>
            </w:r>
          </w:p>
        </w:tc>
        <w:tc>
          <w:tcPr>
            <w:tcW w:w="2322" w:type="dxa"/>
          </w:tcPr>
          <w:p w14:paraId="2942F16F" w14:textId="77777777" w:rsidR="00B9100A" w:rsidRDefault="00B9100A" w:rsidP="00B9100A">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2942F170" w14:textId="77777777" w:rsidR="00B9100A" w:rsidRPr="00B43696" w:rsidRDefault="00B9100A" w:rsidP="00B9100A">
            <w:pPr>
              <w:pStyle w:val="Odsekzoznamu"/>
              <w:numPr>
                <w:ilvl w:val="0"/>
                <w:numId w:val="7"/>
              </w:numPr>
              <w:ind w:left="175" w:hanging="175"/>
              <w:rPr>
                <w:rFonts w:ascii="Times New Roman" w:hAnsi="Times New Roman" w:cs="Times New Roman"/>
              </w:rPr>
            </w:pPr>
            <w:proofErr w:type="spellStart"/>
            <w:r w:rsidRPr="00B43696">
              <w:rPr>
                <w:rFonts w:ascii="Times New Roman" w:hAnsi="Times New Roman" w:cs="Times New Roman"/>
              </w:rPr>
              <w:t>RMŽaND</w:t>
            </w:r>
            <w:proofErr w:type="spellEnd"/>
          </w:p>
        </w:tc>
      </w:tr>
      <w:tr w:rsidR="00B9100A" w:rsidRPr="002D0719" w14:paraId="2942F17A" w14:textId="77777777" w:rsidTr="00173C86">
        <w:trPr>
          <w:trHeight w:val="1216"/>
        </w:trPr>
        <w:tc>
          <w:tcPr>
            <w:tcW w:w="1696" w:type="dxa"/>
          </w:tcPr>
          <w:p w14:paraId="2942F172" w14:textId="77777777" w:rsidR="00B9100A" w:rsidRPr="007021DE" w:rsidRDefault="00B9100A" w:rsidP="00B9100A">
            <w:pPr>
              <w:rPr>
                <w:rFonts w:ascii="Times New Roman" w:hAnsi="Times New Roman" w:cs="Times New Roman"/>
              </w:rPr>
            </w:pPr>
            <w:r>
              <w:lastRenderedPageBreak/>
              <w:t xml:space="preserve"> </w:t>
            </w:r>
            <w:r w:rsidRPr="007021DE">
              <w:rPr>
                <w:rFonts w:ascii="Times New Roman" w:hAnsi="Times New Roman" w:cs="Times New Roman"/>
              </w:rPr>
              <w:t>P0723</w:t>
            </w:r>
          </w:p>
        </w:tc>
        <w:tc>
          <w:tcPr>
            <w:tcW w:w="2268" w:type="dxa"/>
          </w:tcPr>
          <w:p w14:paraId="2942F173" w14:textId="77777777" w:rsidR="00B9100A" w:rsidRPr="00FF5481" w:rsidRDefault="00B9100A" w:rsidP="00B9100A">
            <w:pPr>
              <w:rPr>
                <w:rFonts w:ascii="Times New Roman" w:hAnsi="Times New Roman" w:cs="Times New Roman"/>
              </w:rPr>
            </w:pPr>
            <w:r w:rsidRPr="00FF5481">
              <w:rPr>
                <w:rFonts w:ascii="Times New Roman" w:hAnsi="Times New Roman" w:cs="Times New Roman"/>
              </w:rPr>
              <w:t>Počet subjektov, ktoré implementovali inovované procesy</w:t>
            </w:r>
          </w:p>
        </w:tc>
        <w:tc>
          <w:tcPr>
            <w:tcW w:w="3082" w:type="dxa"/>
          </w:tcPr>
          <w:p w14:paraId="2942F174" w14:textId="77777777" w:rsidR="00B9100A" w:rsidRPr="00B43696" w:rsidRDefault="00B9100A" w:rsidP="00B9100A">
            <w:pPr>
              <w:rPr>
                <w:rFonts w:ascii="Times New Roman" w:hAnsi="Times New Roman" w:cs="Times New Roman"/>
              </w:rPr>
            </w:pPr>
            <w:r w:rsidRPr="00F55DF0">
              <w:rPr>
                <w:rFonts w:ascii="Times New Roman" w:hAnsi="Times New Roman" w:cs="Times New Roman"/>
              </w:rPr>
              <w:t>Počet subjektov, ktoré v rámci realizácie aktivít projektu implementovali inovované procesy. Za inovovaný proces považujeme proces vytvárania nových prístupov a ich následnej implementácie s cieľom vytvárať novú hodnotu pre spoločnosť</w:t>
            </w:r>
          </w:p>
        </w:tc>
        <w:tc>
          <w:tcPr>
            <w:tcW w:w="2170" w:type="dxa"/>
          </w:tcPr>
          <w:p w14:paraId="2942F175" w14:textId="77777777" w:rsidR="00B9100A" w:rsidRPr="00A05357" w:rsidRDefault="00B9100A" w:rsidP="00B9100A">
            <w:pPr>
              <w:spacing w:after="0"/>
              <w:rPr>
                <w:rFonts w:ascii="Times New Roman" w:hAnsi="Times New Roman" w:cs="Times New Roman"/>
                <w:b/>
              </w:rPr>
            </w:pPr>
          </w:p>
        </w:tc>
        <w:tc>
          <w:tcPr>
            <w:tcW w:w="1733" w:type="dxa"/>
          </w:tcPr>
          <w:p w14:paraId="2942F176" w14:textId="77777777" w:rsidR="00B9100A" w:rsidRDefault="00B9100A" w:rsidP="00B9100A">
            <w:pPr>
              <w:rPr>
                <w:rFonts w:ascii="Times New Roman" w:hAnsi="Times New Roman" w:cs="Times New Roman"/>
              </w:rPr>
            </w:pPr>
            <w:r>
              <w:rPr>
                <w:rFonts w:ascii="Times New Roman" w:hAnsi="Times New Roman" w:cs="Times New Roman"/>
              </w:rPr>
              <w:t>Koniec realizácie projektu</w:t>
            </w:r>
          </w:p>
        </w:tc>
        <w:tc>
          <w:tcPr>
            <w:tcW w:w="945" w:type="dxa"/>
          </w:tcPr>
          <w:p w14:paraId="2942F177" w14:textId="4A1A7763" w:rsidR="00B9100A" w:rsidRPr="002D0719" w:rsidRDefault="00796812" w:rsidP="00B9100A">
            <w:pPr>
              <w:rPr>
                <w:rFonts w:ascii="Times New Roman" w:hAnsi="Times New Roman" w:cs="Times New Roman"/>
              </w:rPr>
            </w:pPr>
            <w:r w:rsidRPr="002D0719">
              <w:rPr>
                <w:rFonts w:ascii="Times New Roman" w:hAnsi="Times New Roman" w:cs="Times New Roman"/>
              </w:rPr>
              <w:t>N/A</w:t>
            </w:r>
          </w:p>
        </w:tc>
        <w:tc>
          <w:tcPr>
            <w:tcW w:w="2322" w:type="dxa"/>
          </w:tcPr>
          <w:p w14:paraId="2942F178" w14:textId="77777777" w:rsidR="00B9100A" w:rsidRDefault="00B9100A" w:rsidP="00B9100A">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2942F179" w14:textId="77777777" w:rsidR="00B9100A" w:rsidRPr="000F1272" w:rsidRDefault="00B9100A" w:rsidP="00B9100A">
            <w:pPr>
              <w:pStyle w:val="Odsekzoznamu"/>
              <w:numPr>
                <w:ilvl w:val="0"/>
                <w:numId w:val="7"/>
              </w:numPr>
              <w:ind w:left="175" w:hanging="175"/>
              <w:rPr>
                <w:rFonts w:ascii="Times New Roman" w:hAnsi="Times New Roman" w:cs="Times New Roman"/>
              </w:rPr>
            </w:pPr>
            <w:proofErr w:type="spellStart"/>
            <w:r w:rsidRPr="00B43696">
              <w:rPr>
                <w:rFonts w:ascii="Times New Roman" w:hAnsi="Times New Roman" w:cs="Times New Roman"/>
              </w:rPr>
              <w:t>RMŽaND</w:t>
            </w:r>
            <w:proofErr w:type="spellEnd"/>
          </w:p>
        </w:tc>
      </w:tr>
      <w:tr w:rsidR="00FF7DD2" w:rsidRPr="002D0719" w14:paraId="1C87992B" w14:textId="77777777" w:rsidTr="00D4665F">
        <w:trPr>
          <w:trHeight w:val="1216"/>
        </w:trPr>
        <w:tc>
          <w:tcPr>
            <w:tcW w:w="1696" w:type="dxa"/>
          </w:tcPr>
          <w:p w14:paraId="29C0FEF8" w14:textId="703CC38C" w:rsidR="00FF7DD2" w:rsidRDefault="00FF7DD2" w:rsidP="00B9100A">
            <w:pPr>
              <w:rPr>
                <w:highlight w:val="yellow"/>
              </w:rPr>
            </w:pPr>
            <w:r w:rsidRPr="00402692">
              <w:rPr>
                <w:rFonts w:ascii="Times New Roman" w:hAnsi="Times New Roman" w:cs="Times New Roman"/>
                <w:b/>
              </w:rPr>
              <w:t xml:space="preserve"> Špecifický cieľ</w:t>
            </w:r>
          </w:p>
        </w:tc>
        <w:tc>
          <w:tcPr>
            <w:tcW w:w="12520" w:type="dxa"/>
            <w:gridSpan w:val="6"/>
          </w:tcPr>
          <w:p w14:paraId="185F568A" w14:textId="22D6D73F" w:rsidR="00FF7DD2" w:rsidRPr="003E3C32" w:rsidRDefault="00FF7DD2" w:rsidP="003E3C32">
            <w:pPr>
              <w:pStyle w:val="Odsekzoznamu"/>
              <w:ind w:left="175"/>
              <w:rPr>
                <w:rFonts w:ascii="Times New Roman" w:hAnsi="Times New Roman" w:cs="Times New Roman"/>
                <w:b/>
              </w:rPr>
            </w:pPr>
            <w:r w:rsidRPr="003E3C32">
              <w:rPr>
                <w:rFonts w:ascii="Times New Roman" w:hAnsi="Times New Roman" w:cs="Times New Roman"/>
                <w:b/>
              </w:rPr>
              <w:t>1.2 Modernizované RĽZ a zvýšené kompetencie zamestnancov</w:t>
            </w:r>
          </w:p>
        </w:tc>
      </w:tr>
      <w:tr w:rsidR="00B9100A" w:rsidRPr="002D0719" w14:paraId="2942F195" w14:textId="77777777" w:rsidTr="00B43696">
        <w:trPr>
          <w:trHeight w:val="569"/>
        </w:trPr>
        <w:tc>
          <w:tcPr>
            <w:tcW w:w="1696" w:type="dxa"/>
            <w:tcBorders>
              <w:top w:val="single" w:sz="4" w:space="0" w:color="auto"/>
            </w:tcBorders>
            <w:shd w:val="clear" w:color="auto" w:fill="D9D9D9" w:themeFill="background1" w:themeFillShade="D9"/>
          </w:tcPr>
          <w:p w14:paraId="2942F193" w14:textId="64FF81C3" w:rsidR="00B9100A" w:rsidRPr="00A05357" w:rsidRDefault="00B9100A" w:rsidP="00B9100A">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shd w:val="clear" w:color="auto" w:fill="D9D9D9" w:themeFill="background1" w:themeFillShade="D9"/>
          </w:tcPr>
          <w:p w14:paraId="2942F194" w14:textId="54217788" w:rsidR="00B9100A" w:rsidRPr="001A5011" w:rsidRDefault="0070292D" w:rsidP="00FF7DD2">
            <w:pPr>
              <w:pStyle w:val="EVS-TEXT"/>
              <w:spacing w:before="120" w:line="240" w:lineRule="auto"/>
              <w:jc w:val="left"/>
              <w:rPr>
                <w:rFonts w:eastAsia="Times New Roman"/>
                <w:b/>
                <w:color w:val="000000" w:themeColor="text1"/>
                <w:sz w:val="22"/>
                <w:szCs w:val="22"/>
                <w:lang w:val="sk-SK" w:eastAsia="sk-SK"/>
              </w:rPr>
            </w:pPr>
            <w:r>
              <w:rPr>
                <w:rFonts w:eastAsia="Times New Roman"/>
                <w:b/>
                <w:sz w:val="22"/>
                <w:szCs w:val="22"/>
                <w:lang w:val="sk-SK" w:eastAsia="sk-SK"/>
              </w:rPr>
              <w:t>Vytvorenie koncepčného systému kontinuálneho celoživotného vzdelávania</w:t>
            </w:r>
          </w:p>
        </w:tc>
      </w:tr>
      <w:tr w:rsidR="00B9100A" w:rsidRPr="002D0719" w14:paraId="2942F19D" w14:textId="77777777" w:rsidTr="000F5D64">
        <w:trPr>
          <w:trHeight w:val="1216"/>
        </w:trPr>
        <w:tc>
          <w:tcPr>
            <w:tcW w:w="1696" w:type="dxa"/>
          </w:tcPr>
          <w:p w14:paraId="2942F196" w14:textId="2A0D02F3" w:rsidR="00B9100A" w:rsidRPr="007021DE" w:rsidRDefault="00B9100A" w:rsidP="00B9100A">
            <w:pPr>
              <w:rPr>
                <w:rFonts w:ascii="Times New Roman" w:hAnsi="Times New Roman" w:cs="Times New Roman"/>
                <w:b/>
              </w:rPr>
            </w:pPr>
            <w:r w:rsidRPr="007021DE">
              <w:rPr>
                <w:rFonts w:ascii="Times New Roman" w:hAnsi="Times New Roman" w:cs="Times New Roman"/>
              </w:rPr>
              <w:t xml:space="preserve"> P0729</w:t>
            </w:r>
          </w:p>
        </w:tc>
        <w:tc>
          <w:tcPr>
            <w:tcW w:w="2268" w:type="dxa"/>
          </w:tcPr>
          <w:p w14:paraId="2942F197" w14:textId="4B307FBA" w:rsidR="00B9100A" w:rsidRPr="007021DE" w:rsidRDefault="00B9100A" w:rsidP="00B9100A">
            <w:pPr>
              <w:rPr>
                <w:rFonts w:ascii="Times New Roman" w:hAnsi="Times New Roman" w:cs="Times New Roman"/>
                <w:b/>
              </w:rPr>
            </w:pPr>
            <w:r w:rsidRPr="007021DE">
              <w:rPr>
                <w:rFonts w:ascii="Times New Roman" w:hAnsi="Times New Roman" w:cs="Times New Roman"/>
              </w:rPr>
              <w:t>Počet osôb zapojených do vzdelávania</w:t>
            </w:r>
          </w:p>
        </w:tc>
        <w:tc>
          <w:tcPr>
            <w:tcW w:w="3082" w:type="dxa"/>
          </w:tcPr>
          <w:p w14:paraId="2942F198" w14:textId="1EA0DBD0" w:rsidR="00B9100A" w:rsidRPr="007021DE" w:rsidRDefault="00B9100A" w:rsidP="00B9100A">
            <w:pPr>
              <w:rPr>
                <w:rFonts w:ascii="Times New Roman" w:hAnsi="Times New Roman" w:cs="Times New Roman"/>
                <w:b/>
              </w:rPr>
            </w:pPr>
            <w:r w:rsidRPr="007021DE">
              <w:rPr>
                <w:rFonts w:ascii="Times New Roman" w:hAnsi="Times New Roman" w:cs="Times New Roman"/>
              </w:rPr>
              <w:t xml:space="preserve">Počet osôb, ktoré sú zapojené do vzdelávacích aktivít v rámci projektu. Za osobu zapojenú do vzdelávacích aktivít sa rozumie  každý frekventant zapojený do vzdelávania bez ohľadu na rozsah jeho účasti alebo   splnenia podmienok pre úspešné absolvovanie vzdelávania.  Zapojené osoby sa vypočítajú ako súčet zapojených osôb do vzdelávania,  vrátane osôb, ktoré    neabsolvovali záverečnú skúšku, nezúčastnili sa záverečnej skúšky, neabsolvovali vzdelávanie v stanovenom </w:t>
            </w:r>
            <w:r w:rsidRPr="007021DE">
              <w:rPr>
                <w:rFonts w:ascii="Times New Roman" w:hAnsi="Times New Roman" w:cs="Times New Roman"/>
              </w:rPr>
              <w:lastRenderedPageBreak/>
              <w:t>rozsahu a pod.</w:t>
            </w:r>
          </w:p>
        </w:tc>
        <w:tc>
          <w:tcPr>
            <w:tcW w:w="2170" w:type="dxa"/>
          </w:tcPr>
          <w:p w14:paraId="2942F199" w14:textId="77777777" w:rsidR="00B9100A" w:rsidRPr="007021DE" w:rsidRDefault="00B9100A" w:rsidP="00B9100A">
            <w:pPr>
              <w:spacing w:after="0"/>
              <w:rPr>
                <w:rFonts w:ascii="Times New Roman" w:hAnsi="Times New Roman" w:cs="Times New Roman"/>
                <w:b/>
              </w:rPr>
            </w:pPr>
          </w:p>
        </w:tc>
        <w:tc>
          <w:tcPr>
            <w:tcW w:w="1733" w:type="dxa"/>
          </w:tcPr>
          <w:p w14:paraId="2942F19A" w14:textId="645E6CE7" w:rsidR="00B9100A" w:rsidRPr="007021DE" w:rsidRDefault="00B9100A" w:rsidP="00B9100A">
            <w:pPr>
              <w:rPr>
                <w:rFonts w:ascii="Times New Roman" w:hAnsi="Times New Roman" w:cs="Times New Roman"/>
                <w:b/>
              </w:rPr>
            </w:pPr>
            <w:r w:rsidRPr="007021DE">
              <w:rPr>
                <w:rFonts w:ascii="Times New Roman" w:hAnsi="Times New Roman" w:cs="Times New Roman"/>
              </w:rPr>
              <w:t>Koniec realizácie projektu</w:t>
            </w:r>
          </w:p>
        </w:tc>
        <w:tc>
          <w:tcPr>
            <w:tcW w:w="945" w:type="dxa"/>
          </w:tcPr>
          <w:p w14:paraId="2942F19B" w14:textId="69040E21" w:rsidR="00B9100A" w:rsidRPr="007021DE" w:rsidRDefault="00B9100A" w:rsidP="00B9100A">
            <w:pPr>
              <w:rPr>
                <w:rFonts w:ascii="Times New Roman" w:hAnsi="Times New Roman" w:cs="Times New Roman"/>
                <w:b/>
              </w:rPr>
            </w:pPr>
            <w:r w:rsidRPr="007021DE">
              <w:rPr>
                <w:rFonts w:ascii="Times New Roman" w:hAnsi="Times New Roman" w:cs="Times New Roman"/>
              </w:rPr>
              <w:t>N/A</w:t>
            </w:r>
          </w:p>
        </w:tc>
        <w:tc>
          <w:tcPr>
            <w:tcW w:w="2322" w:type="dxa"/>
          </w:tcPr>
          <w:p w14:paraId="0126A79E" w14:textId="77777777" w:rsidR="00B9100A" w:rsidRPr="007021DE" w:rsidRDefault="00B9100A" w:rsidP="00B9100A">
            <w:pPr>
              <w:pStyle w:val="Odsekzoznamu"/>
              <w:numPr>
                <w:ilvl w:val="0"/>
                <w:numId w:val="7"/>
              </w:numPr>
              <w:ind w:left="175" w:hanging="175"/>
              <w:rPr>
                <w:rFonts w:ascii="Times New Roman" w:hAnsi="Times New Roman" w:cs="Times New Roman"/>
              </w:rPr>
            </w:pPr>
            <w:r w:rsidRPr="007021DE">
              <w:rPr>
                <w:rFonts w:ascii="Times New Roman" w:hAnsi="Times New Roman" w:cs="Times New Roman"/>
              </w:rPr>
              <w:t>Udržateľný rozvoj</w:t>
            </w:r>
          </w:p>
          <w:p w14:paraId="2942F19C" w14:textId="4C63C1C2" w:rsidR="00B9100A" w:rsidRPr="007021DE" w:rsidRDefault="00B9100A" w:rsidP="00B9100A">
            <w:pPr>
              <w:pStyle w:val="Odsekzoznamu"/>
              <w:numPr>
                <w:ilvl w:val="0"/>
                <w:numId w:val="7"/>
              </w:numPr>
              <w:ind w:left="175" w:hanging="175"/>
              <w:rPr>
                <w:rFonts w:ascii="Times New Roman" w:hAnsi="Times New Roman" w:cs="Times New Roman"/>
              </w:rPr>
            </w:pPr>
            <w:proofErr w:type="spellStart"/>
            <w:r w:rsidRPr="007021DE">
              <w:rPr>
                <w:rFonts w:ascii="Times New Roman" w:hAnsi="Times New Roman" w:cs="Times New Roman"/>
              </w:rPr>
              <w:t>RMŽaND</w:t>
            </w:r>
            <w:proofErr w:type="spellEnd"/>
          </w:p>
        </w:tc>
      </w:tr>
      <w:tr w:rsidR="00B9100A" w:rsidRPr="002D0719" w14:paraId="2942F1A5" w14:textId="77777777" w:rsidTr="000F5D64">
        <w:trPr>
          <w:trHeight w:val="1216"/>
        </w:trPr>
        <w:tc>
          <w:tcPr>
            <w:tcW w:w="1696" w:type="dxa"/>
          </w:tcPr>
          <w:p w14:paraId="2942F19E" w14:textId="10DB694F" w:rsidR="00B9100A" w:rsidRPr="007021DE" w:rsidRDefault="00B9100A" w:rsidP="00B9100A">
            <w:pPr>
              <w:rPr>
                <w:rFonts w:ascii="Times New Roman" w:hAnsi="Times New Roman" w:cs="Times New Roman"/>
              </w:rPr>
            </w:pPr>
            <w:r w:rsidRPr="007021DE">
              <w:rPr>
                <w:rFonts w:ascii="Times New Roman" w:hAnsi="Times New Roman" w:cs="Times New Roman"/>
              </w:rPr>
              <w:t>P0722</w:t>
            </w:r>
          </w:p>
        </w:tc>
        <w:tc>
          <w:tcPr>
            <w:tcW w:w="2268" w:type="dxa"/>
          </w:tcPr>
          <w:p w14:paraId="2942F19F" w14:textId="31FED131" w:rsidR="00B9100A" w:rsidRPr="007021DE" w:rsidRDefault="00B9100A" w:rsidP="00B9100A">
            <w:pPr>
              <w:rPr>
                <w:rFonts w:ascii="Times New Roman" w:hAnsi="Times New Roman" w:cs="Times New Roman"/>
              </w:rPr>
            </w:pPr>
            <w:r w:rsidRPr="007021DE">
              <w:rPr>
                <w:rFonts w:ascii="Times New Roman" w:hAnsi="Times New Roman" w:cs="Times New Roman"/>
              </w:rPr>
              <w:t>Počet  úspešných absolventov vzdelávacích aktivít</w:t>
            </w:r>
          </w:p>
        </w:tc>
        <w:tc>
          <w:tcPr>
            <w:tcW w:w="3082" w:type="dxa"/>
          </w:tcPr>
          <w:p w14:paraId="2942F1A0" w14:textId="17AC1008" w:rsidR="00B9100A" w:rsidRPr="007021DE" w:rsidRDefault="00B9100A" w:rsidP="00B9100A">
            <w:pPr>
              <w:rPr>
                <w:rFonts w:ascii="Times New Roman" w:hAnsi="Times New Roman" w:cs="Times New Roman"/>
              </w:rPr>
            </w:pPr>
            <w:r w:rsidRPr="007021DE">
              <w:rPr>
                <w:rFonts w:ascii="Times New Roman" w:hAnsi="Times New Roman" w:cs="Times New Roman"/>
              </w:rPr>
              <w:t>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stanovený rozsah vzdelávania a pod.)</w:t>
            </w:r>
          </w:p>
        </w:tc>
        <w:tc>
          <w:tcPr>
            <w:tcW w:w="2170" w:type="dxa"/>
          </w:tcPr>
          <w:p w14:paraId="2942F1A1" w14:textId="77777777" w:rsidR="00B9100A" w:rsidRPr="007021DE" w:rsidRDefault="00B9100A" w:rsidP="00B9100A">
            <w:pPr>
              <w:spacing w:after="0"/>
              <w:rPr>
                <w:rFonts w:ascii="Times New Roman" w:hAnsi="Times New Roman" w:cs="Times New Roman"/>
              </w:rPr>
            </w:pPr>
          </w:p>
        </w:tc>
        <w:tc>
          <w:tcPr>
            <w:tcW w:w="1733" w:type="dxa"/>
          </w:tcPr>
          <w:p w14:paraId="2942F1A2" w14:textId="13349C57" w:rsidR="00B9100A" w:rsidRPr="007021DE" w:rsidRDefault="00B9100A" w:rsidP="00B9100A">
            <w:pPr>
              <w:rPr>
                <w:rFonts w:ascii="Times New Roman" w:hAnsi="Times New Roman" w:cs="Times New Roman"/>
              </w:rPr>
            </w:pPr>
            <w:r w:rsidRPr="007021DE">
              <w:rPr>
                <w:rFonts w:ascii="Times New Roman" w:hAnsi="Times New Roman" w:cs="Times New Roman"/>
              </w:rPr>
              <w:t>Koniec realizácie projektu</w:t>
            </w:r>
          </w:p>
        </w:tc>
        <w:tc>
          <w:tcPr>
            <w:tcW w:w="945" w:type="dxa"/>
          </w:tcPr>
          <w:p w14:paraId="2942F1A3" w14:textId="5B9EFE60" w:rsidR="00B9100A" w:rsidRPr="007021DE" w:rsidRDefault="00B9100A" w:rsidP="00B9100A">
            <w:pPr>
              <w:rPr>
                <w:rFonts w:ascii="Times New Roman" w:hAnsi="Times New Roman" w:cs="Times New Roman"/>
              </w:rPr>
            </w:pPr>
            <w:r w:rsidRPr="007021DE">
              <w:rPr>
                <w:rFonts w:ascii="Times New Roman" w:hAnsi="Times New Roman" w:cs="Times New Roman"/>
              </w:rPr>
              <w:t>N/A</w:t>
            </w:r>
          </w:p>
        </w:tc>
        <w:tc>
          <w:tcPr>
            <w:tcW w:w="2322" w:type="dxa"/>
          </w:tcPr>
          <w:p w14:paraId="0EEEFA90" w14:textId="77777777" w:rsidR="00B9100A" w:rsidRPr="007021DE" w:rsidRDefault="00B9100A" w:rsidP="00B9100A">
            <w:pPr>
              <w:pStyle w:val="Odsekzoznamu"/>
              <w:numPr>
                <w:ilvl w:val="0"/>
                <w:numId w:val="7"/>
              </w:numPr>
              <w:ind w:left="175" w:hanging="175"/>
              <w:rPr>
                <w:rFonts w:ascii="Times New Roman" w:hAnsi="Times New Roman" w:cs="Times New Roman"/>
              </w:rPr>
            </w:pPr>
            <w:r w:rsidRPr="007021DE">
              <w:rPr>
                <w:rFonts w:ascii="Times New Roman" w:hAnsi="Times New Roman" w:cs="Times New Roman"/>
              </w:rPr>
              <w:t>Udržateľný rozvoj</w:t>
            </w:r>
          </w:p>
          <w:p w14:paraId="2942F1A4" w14:textId="469D0526" w:rsidR="00B9100A" w:rsidRPr="007021DE" w:rsidRDefault="00B9100A" w:rsidP="00B9100A">
            <w:pPr>
              <w:pStyle w:val="Odsekzoznamu"/>
              <w:numPr>
                <w:ilvl w:val="0"/>
                <w:numId w:val="7"/>
              </w:numPr>
              <w:ind w:left="175" w:hanging="175"/>
              <w:rPr>
                <w:rFonts w:ascii="Times New Roman" w:hAnsi="Times New Roman" w:cs="Times New Roman"/>
              </w:rPr>
            </w:pPr>
            <w:proofErr w:type="spellStart"/>
            <w:r w:rsidRPr="007021DE">
              <w:rPr>
                <w:rFonts w:ascii="Times New Roman" w:hAnsi="Times New Roman" w:cs="Times New Roman"/>
              </w:rPr>
              <w:t>RMŽaND</w:t>
            </w:r>
            <w:proofErr w:type="spellEnd"/>
          </w:p>
        </w:tc>
      </w:tr>
      <w:tr w:rsidR="00B9100A" w:rsidRPr="002D0719" w14:paraId="2942F1AD" w14:textId="77777777" w:rsidTr="000F5D64">
        <w:trPr>
          <w:trHeight w:val="1216"/>
        </w:trPr>
        <w:tc>
          <w:tcPr>
            <w:tcW w:w="1696" w:type="dxa"/>
          </w:tcPr>
          <w:p w14:paraId="2942F1A6" w14:textId="03574920" w:rsidR="00B9100A" w:rsidRPr="0065264A" w:rsidRDefault="00B9100A" w:rsidP="00B9100A">
            <w:pPr>
              <w:rPr>
                <w:rFonts w:ascii="Times New Roman" w:hAnsi="Times New Roman" w:cs="Times New Roman"/>
              </w:rPr>
            </w:pPr>
            <w:r>
              <w:rPr>
                <w:rFonts w:ascii="Times New Roman" w:hAnsi="Times New Roman" w:cs="Times New Roman"/>
              </w:rPr>
              <w:t>P0718</w:t>
            </w:r>
          </w:p>
        </w:tc>
        <w:tc>
          <w:tcPr>
            <w:tcW w:w="2268" w:type="dxa"/>
          </w:tcPr>
          <w:p w14:paraId="2942F1A7" w14:textId="221A7DBA" w:rsidR="00B9100A" w:rsidRPr="0074250F" w:rsidRDefault="00B9100A" w:rsidP="00B9100A">
            <w:pPr>
              <w:rPr>
                <w:rFonts w:ascii="Times New Roman" w:hAnsi="Times New Roman" w:cs="Times New Roman"/>
              </w:rPr>
            </w:pPr>
            <w:r>
              <w:t xml:space="preserve"> </w:t>
            </w:r>
            <w:r w:rsidRPr="002C5094">
              <w:rPr>
                <w:rFonts w:ascii="Times New Roman" w:hAnsi="Times New Roman" w:cs="Times New Roman"/>
              </w:rPr>
              <w:t>Počet vyvinutých produktov a/alebo služieb vzťahujúcich sa na vzdelávanie</w:t>
            </w:r>
          </w:p>
        </w:tc>
        <w:tc>
          <w:tcPr>
            <w:tcW w:w="3082" w:type="dxa"/>
          </w:tcPr>
          <w:p w14:paraId="2942F1A8" w14:textId="7F2EEE09" w:rsidR="00B9100A" w:rsidRPr="0065264A" w:rsidRDefault="00B9100A" w:rsidP="00B9100A">
            <w:pPr>
              <w:rPr>
                <w:rFonts w:ascii="Times New Roman" w:hAnsi="Times New Roman" w:cs="Times New Roman"/>
              </w:rPr>
            </w:pPr>
            <w:r w:rsidRPr="002C5094">
              <w:rPr>
                <w:rFonts w:ascii="Times New Roman" w:hAnsi="Times New Roman" w:cs="Times New Roman"/>
              </w:rPr>
              <w:t>Hodnota ukazovateľa sa vypočíta ako súčet všetkých  vyvinutých produktov a/alebo služieb vzťahujúcich sa na  vzdelávanie, školenie vyvinutých v rámci aktivít projektu</w:t>
            </w:r>
          </w:p>
        </w:tc>
        <w:tc>
          <w:tcPr>
            <w:tcW w:w="2170" w:type="dxa"/>
          </w:tcPr>
          <w:p w14:paraId="2942F1A9" w14:textId="77777777" w:rsidR="00B9100A" w:rsidRPr="00A05357" w:rsidRDefault="00B9100A" w:rsidP="00B9100A">
            <w:pPr>
              <w:spacing w:after="0"/>
              <w:rPr>
                <w:rFonts w:ascii="Times New Roman" w:hAnsi="Times New Roman" w:cs="Times New Roman"/>
                <w:b/>
              </w:rPr>
            </w:pPr>
          </w:p>
        </w:tc>
        <w:tc>
          <w:tcPr>
            <w:tcW w:w="1733" w:type="dxa"/>
          </w:tcPr>
          <w:p w14:paraId="2942F1AA" w14:textId="5BA22937" w:rsidR="00B9100A" w:rsidRPr="00A05357" w:rsidRDefault="00B9100A" w:rsidP="00B9100A">
            <w:pPr>
              <w:rPr>
                <w:rFonts w:ascii="Times New Roman" w:hAnsi="Times New Roman" w:cs="Times New Roman"/>
                <w:b/>
              </w:rPr>
            </w:pPr>
            <w:r>
              <w:rPr>
                <w:rFonts w:ascii="Times New Roman" w:hAnsi="Times New Roman" w:cs="Times New Roman"/>
              </w:rPr>
              <w:t>Koniec realizácie projektu</w:t>
            </w:r>
          </w:p>
        </w:tc>
        <w:tc>
          <w:tcPr>
            <w:tcW w:w="945" w:type="dxa"/>
          </w:tcPr>
          <w:p w14:paraId="2942F1AB" w14:textId="771404D5" w:rsidR="00B9100A" w:rsidRPr="00A05357" w:rsidRDefault="00B9100A" w:rsidP="00B9100A">
            <w:pPr>
              <w:rPr>
                <w:rFonts w:ascii="Times New Roman" w:hAnsi="Times New Roman" w:cs="Times New Roman"/>
                <w:b/>
              </w:rPr>
            </w:pPr>
            <w:r w:rsidRPr="002D0719">
              <w:rPr>
                <w:rFonts w:ascii="Times New Roman" w:hAnsi="Times New Roman" w:cs="Times New Roman"/>
              </w:rPr>
              <w:t>N/A</w:t>
            </w:r>
          </w:p>
        </w:tc>
        <w:tc>
          <w:tcPr>
            <w:tcW w:w="2322" w:type="dxa"/>
          </w:tcPr>
          <w:p w14:paraId="2942F1AC" w14:textId="1CBC6ABB" w:rsidR="00B9100A" w:rsidRPr="002C5094" w:rsidRDefault="00B9100A" w:rsidP="00B9100A">
            <w:pPr>
              <w:rPr>
                <w:rFonts w:ascii="Times New Roman" w:hAnsi="Times New Roman" w:cs="Times New Roman"/>
              </w:rPr>
            </w:pPr>
            <w:r>
              <w:rPr>
                <w:rFonts w:ascii="Times New Roman" w:hAnsi="Times New Roman" w:cs="Times New Roman"/>
              </w:rPr>
              <w:t xml:space="preserve">•  </w:t>
            </w:r>
            <w:proofErr w:type="spellStart"/>
            <w:r w:rsidRPr="002C5094">
              <w:rPr>
                <w:rFonts w:ascii="Times New Roman" w:hAnsi="Times New Roman" w:cs="Times New Roman"/>
              </w:rPr>
              <w:t>RMŽaND</w:t>
            </w:r>
            <w:proofErr w:type="spellEnd"/>
          </w:p>
        </w:tc>
      </w:tr>
      <w:tr w:rsidR="00B9100A" w:rsidRPr="002D0719" w14:paraId="2942F1B5" w14:textId="77777777" w:rsidTr="00173C86">
        <w:trPr>
          <w:trHeight w:val="1216"/>
        </w:trPr>
        <w:tc>
          <w:tcPr>
            <w:tcW w:w="1696" w:type="dxa"/>
          </w:tcPr>
          <w:p w14:paraId="2942F1AE" w14:textId="397370D5" w:rsidR="00B9100A" w:rsidRPr="00584BCB" w:rsidRDefault="00B9100A" w:rsidP="00B9100A">
            <w:pPr>
              <w:rPr>
                <w:rFonts w:ascii="Times New Roman" w:hAnsi="Times New Roman" w:cs="Times New Roman"/>
              </w:rPr>
            </w:pPr>
            <w:r w:rsidRPr="003E3C32">
              <w:rPr>
                <w:rFonts w:ascii="Times New Roman" w:hAnsi="Times New Roman" w:cs="Times New Roman"/>
              </w:rPr>
              <w:t>P0178</w:t>
            </w:r>
          </w:p>
        </w:tc>
        <w:tc>
          <w:tcPr>
            <w:tcW w:w="2268" w:type="dxa"/>
          </w:tcPr>
          <w:p w14:paraId="2942F1AF" w14:textId="3BBF1BE3" w:rsidR="00B9100A" w:rsidRPr="00E31D85" w:rsidRDefault="00B9100A" w:rsidP="00B9100A">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82" w:type="dxa"/>
          </w:tcPr>
          <w:p w14:paraId="2942F1B0" w14:textId="2D9DA4EA" w:rsidR="00B9100A" w:rsidRPr="00392DE6" w:rsidRDefault="00B9100A" w:rsidP="00B9100A">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2942F1B1" w14:textId="77777777" w:rsidR="00B9100A" w:rsidRPr="00A05357" w:rsidRDefault="00B9100A" w:rsidP="00B9100A">
            <w:pPr>
              <w:spacing w:after="0"/>
              <w:rPr>
                <w:rFonts w:ascii="Times New Roman" w:hAnsi="Times New Roman" w:cs="Times New Roman"/>
                <w:b/>
              </w:rPr>
            </w:pPr>
          </w:p>
        </w:tc>
        <w:tc>
          <w:tcPr>
            <w:tcW w:w="1733" w:type="dxa"/>
          </w:tcPr>
          <w:p w14:paraId="2942F1B2" w14:textId="13CC697F" w:rsidR="00B9100A" w:rsidRDefault="00B9100A" w:rsidP="00B9100A">
            <w:pPr>
              <w:rPr>
                <w:rFonts w:ascii="Times New Roman" w:hAnsi="Times New Roman" w:cs="Times New Roman"/>
              </w:rPr>
            </w:pPr>
            <w:r>
              <w:rPr>
                <w:rFonts w:ascii="Times New Roman" w:hAnsi="Times New Roman" w:cs="Times New Roman"/>
              </w:rPr>
              <w:t>Koniec realizácie projektu</w:t>
            </w:r>
          </w:p>
        </w:tc>
        <w:tc>
          <w:tcPr>
            <w:tcW w:w="945" w:type="dxa"/>
          </w:tcPr>
          <w:p w14:paraId="2942F1B3" w14:textId="23F7E15D" w:rsidR="00B9100A" w:rsidRPr="002D0719" w:rsidRDefault="00B9100A" w:rsidP="00B9100A">
            <w:pPr>
              <w:rPr>
                <w:rFonts w:ascii="Times New Roman" w:hAnsi="Times New Roman" w:cs="Times New Roman"/>
              </w:rPr>
            </w:pPr>
            <w:r w:rsidRPr="002D0719">
              <w:rPr>
                <w:rFonts w:ascii="Times New Roman" w:hAnsi="Times New Roman" w:cs="Times New Roman"/>
              </w:rPr>
              <w:t>N/A</w:t>
            </w:r>
          </w:p>
        </w:tc>
        <w:tc>
          <w:tcPr>
            <w:tcW w:w="2322" w:type="dxa"/>
          </w:tcPr>
          <w:p w14:paraId="2942F1B4" w14:textId="75B19A25" w:rsidR="00B9100A" w:rsidRPr="00B43696" w:rsidRDefault="00B9100A" w:rsidP="00B9100A">
            <w:pPr>
              <w:pStyle w:val="Odsekzoznamu"/>
              <w:numPr>
                <w:ilvl w:val="0"/>
                <w:numId w:val="12"/>
              </w:numPr>
              <w:ind w:left="222" w:hanging="218"/>
              <w:rPr>
                <w:rFonts w:ascii="Times New Roman" w:hAnsi="Times New Roman" w:cs="Times New Roman"/>
              </w:rPr>
            </w:pPr>
            <w:r w:rsidRPr="000F1272">
              <w:rPr>
                <w:rFonts w:ascii="Times New Roman" w:hAnsi="Times New Roman" w:cs="Times New Roman"/>
              </w:rPr>
              <w:t>Udržateľný rozvoj</w:t>
            </w:r>
          </w:p>
        </w:tc>
      </w:tr>
    </w:tbl>
    <w:p w14:paraId="2942F1D6" w14:textId="77777777" w:rsidR="007E600E" w:rsidRPr="00C1434A" w:rsidRDefault="007E600E" w:rsidP="005060A2">
      <w:pPr>
        <w:autoSpaceDE w:val="0"/>
        <w:autoSpaceDN w:val="0"/>
        <w:adjustRightInd w:val="0"/>
        <w:spacing w:after="0" w:line="240" w:lineRule="auto"/>
        <w:rPr>
          <w:sz w:val="18"/>
          <w:szCs w:val="18"/>
        </w:rPr>
      </w:pPr>
    </w:p>
    <w:p w14:paraId="2942F1D7" w14:textId="77777777" w:rsidR="004E5D74" w:rsidRDefault="004E5D74">
      <w:pPr>
        <w:autoSpaceDE w:val="0"/>
        <w:autoSpaceDN w:val="0"/>
        <w:adjustRightInd w:val="0"/>
        <w:spacing w:after="0" w:line="240" w:lineRule="auto"/>
        <w:rPr>
          <w:sz w:val="18"/>
          <w:szCs w:val="18"/>
        </w:rPr>
      </w:pPr>
    </w:p>
    <w:p w14:paraId="2942F1D8" w14:textId="77777777" w:rsidR="004E5D74" w:rsidRPr="00C1434A" w:rsidRDefault="00810D0D" w:rsidP="009B443E">
      <w:pPr>
        <w:jc w:val="both"/>
        <w:rPr>
          <w:sz w:val="18"/>
          <w:szCs w:val="18"/>
        </w:rPr>
      </w:pPr>
      <w:r w:rsidRPr="00FE6378">
        <w:rPr>
          <w:rFonts w:ascii="Times New Roman" w:hAnsi="Times New Roman" w:cs="Times New Roman"/>
          <w:b/>
          <w:bCs/>
          <w:color w:val="000000"/>
          <w:sz w:val="23"/>
          <w:szCs w:val="23"/>
        </w:rPr>
        <w:lastRenderedPageBreak/>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2F1E4" w14:textId="77777777" w:rsidR="00AC22BD" w:rsidRDefault="00AC22BD" w:rsidP="00BE3A1E">
      <w:pPr>
        <w:spacing w:after="0" w:line="240" w:lineRule="auto"/>
      </w:pPr>
      <w:r>
        <w:separator/>
      </w:r>
    </w:p>
  </w:endnote>
  <w:endnote w:type="continuationSeparator" w:id="0">
    <w:p w14:paraId="2942F1E5" w14:textId="77777777" w:rsidR="00AC22BD" w:rsidRDefault="00AC22BD" w:rsidP="00BE3A1E">
      <w:pPr>
        <w:spacing w:after="0" w:line="240" w:lineRule="auto"/>
      </w:pPr>
      <w:r>
        <w:continuationSeparator/>
      </w:r>
    </w:p>
  </w:endnote>
  <w:endnote w:type="continuationNotice" w:id="1">
    <w:p w14:paraId="2942F1E6" w14:textId="77777777" w:rsidR="00AC22BD" w:rsidRDefault="00AC22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2F1E1" w14:textId="77777777" w:rsidR="00AC22BD" w:rsidRDefault="00AC22BD" w:rsidP="00BE3A1E">
      <w:pPr>
        <w:spacing w:after="0" w:line="240" w:lineRule="auto"/>
      </w:pPr>
      <w:r>
        <w:separator/>
      </w:r>
    </w:p>
  </w:footnote>
  <w:footnote w:type="continuationSeparator" w:id="0">
    <w:p w14:paraId="2942F1E2" w14:textId="77777777" w:rsidR="00AC22BD" w:rsidRDefault="00AC22BD" w:rsidP="00BE3A1E">
      <w:pPr>
        <w:spacing w:after="0" w:line="240" w:lineRule="auto"/>
      </w:pPr>
      <w:r>
        <w:continuationSeparator/>
      </w:r>
    </w:p>
  </w:footnote>
  <w:footnote w:type="continuationNotice" w:id="1">
    <w:p w14:paraId="2942F1E3" w14:textId="77777777" w:rsidR="00AC22BD" w:rsidRDefault="00AC22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2F1E7" w14:textId="77777777" w:rsidR="007E600E" w:rsidRDefault="007E600E">
    <w:pPr>
      <w:pStyle w:val="Hlavika"/>
    </w:pPr>
    <w:r>
      <w:t xml:space="preserve">                               </w:t>
    </w:r>
    <w:r>
      <w:tab/>
    </w:r>
    <w:r>
      <w:tab/>
    </w:r>
    <w:r>
      <w:tab/>
    </w:r>
  </w:p>
  <w:p w14:paraId="2942F1E8" w14:textId="77777777" w:rsidR="007E600E" w:rsidRDefault="007E600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2F1E9" w14:textId="77777777" w:rsidR="007E600E" w:rsidRDefault="007E600E" w:rsidP="00976878">
    <w:pPr>
      <w:pStyle w:val="Hlavika"/>
      <w:jc w:val="right"/>
    </w:pPr>
    <w:r>
      <w:rPr>
        <w:rFonts w:eastAsia="Times New Roman"/>
        <w:noProof/>
        <w:lang w:eastAsia="sk-SK"/>
      </w:rPr>
      <w:drawing>
        <wp:inline distT="0" distB="0" distL="0" distR="0" wp14:anchorId="2942F1EA" wp14:editId="2942F1EB">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C567EA"/>
    <w:multiLevelType w:val="hybridMultilevel"/>
    <w:tmpl w:val="901271E4"/>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273B0"/>
    <w:multiLevelType w:val="hybridMultilevel"/>
    <w:tmpl w:val="9A005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E62214"/>
    <w:multiLevelType w:val="hybridMultilevel"/>
    <w:tmpl w:val="37A8A8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AEF58BF"/>
    <w:multiLevelType w:val="hybridMultilevel"/>
    <w:tmpl w:val="B7A48D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46EB63A1"/>
    <w:multiLevelType w:val="hybridMultilevel"/>
    <w:tmpl w:val="659EE5F2"/>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50231908"/>
    <w:multiLevelType w:val="hybridMultilevel"/>
    <w:tmpl w:val="7FAC5E6E"/>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0804E67"/>
    <w:multiLevelType w:val="hybridMultilevel"/>
    <w:tmpl w:val="32847FBC"/>
    <w:lvl w:ilvl="0" w:tplc="041B0001">
      <w:start w:val="1"/>
      <w:numFmt w:val="bullet"/>
      <w:lvlText w:val=""/>
      <w:lvlJc w:val="left"/>
      <w:pPr>
        <w:ind w:left="800" w:hanging="360"/>
      </w:pPr>
      <w:rPr>
        <w:rFonts w:ascii="Symbol" w:hAnsi="Symbol" w:hint="default"/>
      </w:rPr>
    </w:lvl>
    <w:lvl w:ilvl="1" w:tplc="041B0003" w:tentative="1">
      <w:start w:val="1"/>
      <w:numFmt w:val="bullet"/>
      <w:lvlText w:val="o"/>
      <w:lvlJc w:val="left"/>
      <w:pPr>
        <w:ind w:left="1520" w:hanging="360"/>
      </w:pPr>
      <w:rPr>
        <w:rFonts w:ascii="Courier New" w:hAnsi="Courier New" w:cs="Courier New" w:hint="default"/>
      </w:rPr>
    </w:lvl>
    <w:lvl w:ilvl="2" w:tplc="041B0005" w:tentative="1">
      <w:start w:val="1"/>
      <w:numFmt w:val="bullet"/>
      <w:lvlText w:val=""/>
      <w:lvlJc w:val="left"/>
      <w:pPr>
        <w:ind w:left="2240" w:hanging="360"/>
      </w:pPr>
      <w:rPr>
        <w:rFonts w:ascii="Wingdings" w:hAnsi="Wingdings" w:hint="default"/>
      </w:rPr>
    </w:lvl>
    <w:lvl w:ilvl="3" w:tplc="041B0001" w:tentative="1">
      <w:start w:val="1"/>
      <w:numFmt w:val="bullet"/>
      <w:lvlText w:val=""/>
      <w:lvlJc w:val="left"/>
      <w:pPr>
        <w:ind w:left="2960" w:hanging="360"/>
      </w:pPr>
      <w:rPr>
        <w:rFonts w:ascii="Symbol" w:hAnsi="Symbol" w:hint="default"/>
      </w:rPr>
    </w:lvl>
    <w:lvl w:ilvl="4" w:tplc="041B0003" w:tentative="1">
      <w:start w:val="1"/>
      <w:numFmt w:val="bullet"/>
      <w:lvlText w:val="o"/>
      <w:lvlJc w:val="left"/>
      <w:pPr>
        <w:ind w:left="3680" w:hanging="360"/>
      </w:pPr>
      <w:rPr>
        <w:rFonts w:ascii="Courier New" w:hAnsi="Courier New" w:cs="Courier New" w:hint="default"/>
      </w:rPr>
    </w:lvl>
    <w:lvl w:ilvl="5" w:tplc="041B0005" w:tentative="1">
      <w:start w:val="1"/>
      <w:numFmt w:val="bullet"/>
      <w:lvlText w:val=""/>
      <w:lvlJc w:val="left"/>
      <w:pPr>
        <w:ind w:left="4400" w:hanging="360"/>
      </w:pPr>
      <w:rPr>
        <w:rFonts w:ascii="Wingdings" w:hAnsi="Wingdings" w:hint="default"/>
      </w:rPr>
    </w:lvl>
    <w:lvl w:ilvl="6" w:tplc="041B0001" w:tentative="1">
      <w:start w:val="1"/>
      <w:numFmt w:val="bullet"/>
      <w:lvlText w:val=""/>
      <w:lvlJc w:val="left"/>
      <w:pPr>
        <w:ind w:left="5120" w:hanging="360"/>
      </w:pPr>
      <w:rPr>
        <w:rFonts w:ascii="Symbol" w:hAnsi="Symbol" w:hint="default"/>
      </w:rPr>
    </w:lvl>
    <w:lvl w:ilvl="7" w:tplc="041B0003" w:tentative="1">
      <w:start w:val="1"/>
      <w:numFmt w:val="bullet"/>
      <w:lvlText w:val="o"/>
      <w:lvlJc w:val="left"/>
      <w:pPr>
        <w:ind w:left="5840" w:hanging="360"/>
      </w:pPr>
      <w:rPr>
        <w:rFonts w:ascii="Courier New" w:hAnsi="Courier New" w:cs="Courier New" w:hint="default"/>
      </w:rPr>
    </w:lvl>
    <w:lvl w:ilvl="8" w:tplc="041B0005" w:tentative="1">
      <w:start w:val="1"/>
      <w:numFmt w:val="bullet"/>
      <w:lvlText w:val=""/>
      <w:lvlJc w:val="left"/>
      <w:pPr>
        <w:ind w:left="6560" w:hanging="360"/>
      </w:pPr>
      <w:rPr>
        <w:rFonts w:ascii="Wingdings" w:hAnsi="Wingdings" w:hint="default"/>
      </w:rPr>
    </w:lvl>
  </w:abstractNum>
  <w:abstractNum w:abstractNumId="12" w15:restartNumberingAfterBreak="0">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B17704B"/>
    <w:multiLevelType w:val="hybridMultilevel"/>
    <w:tmpl w:val="88B64ED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2"/>
  </w:num>
  <w:num w:numId="4">
    <w:abstractNumId w:val="9"/>
  </w:num>
  <w:num w:numId="5">
    <w:abstractNumId w:val="4"/>
  </w:num>
  <w:num w:numId="6">
    <w:abstractNumId w:val="5"/>
  </w:num>
  <w:num w:numId="7">
    <w:abstractNumId w:val="10"/>
  </w:num>
  <w:num w:numId="8">
    <w:abstractNumId w:val="8"/>
  </w:num>
  <w:num w:numId="9">
    <w:abstractNumId w:val="11"/>
  </w:num>
  <w:num w:numId="10">
    <w:abstractNumId w:val="6"/>
  </w:num>
  <w:num w:numId="11">
    <w:abstractNumId w:val="1"/>
  </w:num>
  <w:num w:numId="12">
    <w:abstractNumId w:val="2"/>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1985"/>
  </w:hdrShapeDefaults>
  <w:footnotePr>
    <w:footnote w:id="-1"/>
    <w:footnote w:id="0"/>
    <w:footnote w:id="1"/>
  </w:footnotePr>
  <w:endnotePr>
    <w:endnote w:id="-1"/>
    <w:endnote w:id="0"/>
    <w:endnote w:id="1"/>
  </w:endnotePr>
  <w:compat>
    <w:compatSetting w:name="compatibilityMode" w:uri="http://schemas.microsoft.com/office/word" w:val="12"/>
  </w:compat>
  <w:rsids>
    <w:rsidRoot w:val="008E2C27"/>
    <w:rsid w:val="00005E68"/>
    <w:rsid w:val="0000724E"/>
    <w:rsid w:val="00010647"/>
    <w:rsid w:val="00010DC2"/>
    <w:rsid w:val="00012D21"/>
    <w:rsid w:val="00013E1F"/>
    <w:rsid w:val="00020F21"/>
    <w:rsid w:val="000236CE"/>
    <w:rsid w:val="00026998"/>
    <w:rsid w:val="000437CF"/>
    <w:rsid w:val="00047884"/>
    <w:rsid w:val="00050545"/>
    <w:rsid w:val="00052F59"/>
    <w:rsid w:val="0005684E"/>
    <w:rsid w:val="00060241"/>
    <w:rsid w:val="00060B63"/>
    <w:rsid w:val="00061487"/>
    <w:rsid w:val="00062560"/>
    <w:rsid w:val="00066755"/>
    <w:rsid w:val="00066A06"/>
    <w:rsid w:val="00071630"/>
    <w:rsid w:val="00092B28"/>
    <w:rsid w:val="000A1061"/>
    <w:rsid w:val="000A6000"/>
    <w:rsid w:val="000B7F42"/>
    <w:rsid w:val="000C6724"/>
    <w:rsid w:val="000D1C7A"/>
    <w:rsid w:val="000D29FD"/>
    <w:rsid w:val="000D3DF2"/>
    <w:rsid w:val="000D4920"/>
    <w:rsid w:val="000D6FE6"/>
    <w:rsid w:val="000F1272"/>
    <w:rsid w:val="00104EB5"/>
    <w:rsid w:val="00107280"/>
    <w:rsid w:val="0012573E"/>
    <w:rsid w:val="0013561D"/>
    <w:rsid w:val="001457CC"/>
    <w:rsid w:val="00150BAB"/>
    <w:rsid w:val="001613A5"/>
    <w:rsid w:val="00162842"/>
    <w:rsid w:val="00164BB9"/>
    <w:rsid w:val="00175891"/>
    <w:rsid w:val="00176E99"/>
    <w:rsid w:val="00187EF4"/>
    <w:rsid w:val="00191950"/>
    <w:rsid w:val="001A5011"/>
    <w:rsid w:val="001C2713"/>
    <w:rsid w:val="001D4090"/>
    <w:rsid w:val="001F7BA0"/>
    <w:rsid w:val="00231B34"/>
    <w:rsid w:val="00233956"/>
    <w:rsid w:val="002353A8"/>
    <w:rsid w:val="002357E5"/>
    <w:rsid w:val="002419D6"/>
    <w:rsid w:val="002428FE"/>
    <w:rsid w:val="00250822"/>
    <w:rsid w:val="00253534"/>
    <w:rsid w:val="00255BB1"/>
    <w:rsid w:val="002566D5"/>
    <w:rsid w:val="0027362A"/>
    <w:rsid w:val="00283949"/>
    <w:rsid w:val="00286E2B"/>
    <w:rsid w:val="002874DB"/>
    <w:rsid w:val="00293208"/>
    <w:rsid w:val="002A2357"/>
    <w:rsid w:val="002A5246"/>
    <w:rsid w:val="002B2204"/>
    <w:rsid w:val="002C5094"/>
    <w:rsid w:val="002C6E67"/>
    <w:rsid w:val="002D0719"/>
    <w:rsid w:val="002E2494"/>
    <w:rsid w:val="002E63BC"/>
    <w:rsid w:val="002F5FC9"/>
    <w:rsid w:val="003032CE"/>
    <w:rsid w:val="0030336F"/>
    <w:rsid w:val="00303685"/>
    <w:rsid w:val="0032589D"/>
    <w:rsid w:val="0032620E"/>
    <w:rsid w:val="00335D20"/>
    <w:rsid w:val="00340AE1"/>
    <w:rsid w:val="00342733"/>
    <w:rsid w:val="00346440"/>
    <w:rsid w:val="00353B5F"/>
    <w:rsid w:val="00355E64"/>
    <w:rsid w:val="003624A3"/>
    <w:rsid w:val="00365E61"/>
    <w:rsid w:val="003838B9"/>
    <w:rsid w:val="00384DAC"/>
    <w:rsid w:val="003857CB"/>
    <w:rsid w:val="00387813"/>
    <w:rsid w:val="00392DE6"/>
    <w:rsid w:val="003A454D"/>
    <w:rsid w:val="003A4C42"/>
    <w:rsid w:val="003C780A"/>
    <w:rsid w:val="003D1D63"/>
    <w:rsid w:val="003D2523"/>
    <w:rsid w:val="003E1B93"/>
    <w:rsid w:val="003E2A4E"/>
    <w:rsid w:val="003E3C32"/>
    <w:rsid w:val="003F2E0C"/>
    <w:rsid w:val="003F5AAF"/>
    <w:rsid w:val="00402692"/>
    <w:rsid w:val="004117CD"/>
    <w:rsid w:val="004120B5"/>
    <w:rsid w:val="004369FE"/>
    <w:rsid w:val="0045495F"/>
    <w:rsid w:val="0045572E"/>
    <w:rsid w:val="00457D08"/>
    <w:rsid w:val="00481F83"/>
    <w:rsid w:val="004B2C1C"/>
    <w:rsid w:val="004B753A"/>
    <w:rsid w:val="004C5219"/>
    <w:rsid w:val="004D6647"/>
    <w:rsid w:val="004E5D74"/>
    <w:rsid w:val="005060A2"/>
    <w:rsid w:val="00506CFA"/>
    <w:rsid w:val="0051182B"/>
    <w:rsid w:val="005162B2"/>
    <w:rsid w:val="00524B81"/>
    <w:rsid w:val="00532424"/>
    <w:rsid w:val="00541E51"/>
    <w:rsid w:val="0055395B"/>
    <w:rsid w:val="0057106C"/>
    <w:rsid w:val="005735F5"/>
    <w:rsid w:val="00584BCB"/>
    <w:rsid w:val="00591FE8"/>
    <w:rsid w:val="00592404"/>
    <w:rsid w:val="00593B8A"/>
    <w:rsid w:val="0059477A"/>
    <w:rsid w:val="005A45DF"/>
    <w:rsid w:val="005A7000"/>
    <w:rsid w:val="005C449A"/>
    <w:rsid w:val="005C6543"/>
    <w:rsid w:val="005C699D"/>
    <w:rsid w:val="005E3FCD"/>
    <w:rsid w:val="00604EBF"/>
    <w:rsid w:val="00605C82"/>
    <w:rsid w:val="00611079"/>
    <w:rsid w:val="00651BDE"/>
    <w:rsid w:val="0065264A"/>
    <w:rsid w:val="00652A54"/>
    <w:rsid w:val="006541C2"/>
    <w:rsid w:val="006560E2"/>
    <w:rsid w:val="00656CCA"/>
    <w:rsid w:val="0066720D"/>
    <w:rsid w:val="00670CBC"/>
    <w:rsid w:val="006767A7"/>
    <w:rsid w:val="00682DAD"/>
    <w:rsid w:val="00683553"/>
    <w:rsid w:val="00683D12"/>
    <w:rsid w:val="00684669"/>
    <w:rsid w:val="00686709"/>
    <w:rsid w:val="00692FEA"/>
    <w:rsid w:val="00695A4F"/>
    <w:rsid w:val="006A7FED"/>
    <w:rsid w:val="006B127A"/>
    <w:rsid w:val="006D2D0C"/>
    <w:rsid w:val="006D4EA8"/>
    <w:rsid w:val="006E0EBC"/>
    <w:rsid w:val="006E2220"/>
    <w:rsid w:val="006F076D"/>
    <w:rsid w:val="006F3E51"/>
    <w:rsid w:val="006F556A"/>
    <w:rsid w:val="007021DE"/>
    <w:rsid w:val="0070292D"/>
    <w:rsid w:val="00710458"/>
    <w:rsid w:val="00716D93"/>
    <w:rsid w:val="007218D9"/>
    <w:rsid w:val="007235C2"/>
    <w:rsid w:val="00735E44"/>
    <w:rsid w:val="0074250F"/>
    <w:rsid w:val="007551FF"/>
    <w:rsid w:val="007609BB"/>
    <w:rsid w:val="00763CC2"/>
    <w:rsid w:val="00773831"/>
    <w:rsid w:val="00780FBF"/>
    <w:rsid w:val="00796812"/>
    <w:rsid w:val="007A5F63"/>
    <w:rsid w:val="007C0C1D"/>
    <w:rsid w:val="007D08B0"/>
    <w:rsid w:val="007D0CC1"/>
    <w:rsid w:val="007D13CC"/>
    <w:rsid w:val="007D4071"/>
    <w:rsid w:val="007E166D"/>
    <w:rsid w:val="007E45E9"/>
    <w:rsid w:val="007E51E3"/>
    <w:rsid w:val="007E600E"/>
    <w:rsid w:val="007F77E3"/>
    <w:rsid w:val="00810D0D"/>
    <w:rsid w:val="00811632"/>
    <w:rsid w:val="008166DE"/>
    <w:rsid w:val="00823D74"/>
    <w:rsid w:val="00824B28"/>
    <w:rsid w:val="00830952"/>
    <w:rsid w:val="00833F58"/>
    <w:rsid w:val="008376F2"/>
    <w:rsid w:val="008502A0"/>
    <w:rsid w:val="0085404F"/>
    <w:rsid w:val="008566FF"/>
    <w:rsid w:val="00860C7A"/>
    <w:rsid w:val="008655AA"/>
    <w:rsid w:val="008726B3"/>
    <w:rsid w:val="00874AEE"/>
    <w:rsid w:val="00876D48"/>
    <w:rsid w:val="00882131"/>
    <w:rsid w:val="00883671"/>
    <w:rsid w:val="008A070C"/>
    <w:rsid w:val="008A2DAA"/>
    <w:rsid w:val="008A40AF"/>
    <w:rsid w:val="008A5C57"/>
    <w:rsid w:val="008B7E9B"/>
    <w:rsid w:val="008D46F7"/>
    <w:rsid w:val="008D7B77"/>
    <w:rsid w:val="008E1BB4"/>
    <w:rsid w:val="008E2C27"/>
    <w:rsid w:val="008E6BC7"/>
    <w:rsid w:val="008F028B"/>
    <w:rsid w:val="00901AB3"/>
    <w:rsid w:val="00903953"/>
    <w:rsid w:val="009114EA"/>
    <w:rsid w:val="009130FC"/>
    <w:rsid w:val="00920208"/>
    <w:rsid w:val="00925089"/>
    <w:rsid w:val="00927F97"/>
    <w:rsid w:val="00936174"/>
    <w:rsid w:val="00956F12"/>
    <w:rsid w:val="00957FA8"/>
    <w:rsid w:val="0096311A"/>
    <w:rsid w:val="00976878"/>
    <w:rsid w:val="00980A76"/>
    <w:rsid w:val="009843BE"/>
    <w:rsid w:val="00985E90"/>
    <w:rsid w:val="00986191"/>
    <w:rsid w:val="0098665A"/>
    <w:rsid w:val="009B443E"/>
    <w:rsid w:val="009B746C"/>
    <w:rsid w:val="009C5F21"/>
    <w:rsid w:val="009D14AD"/>
    <w:rsid w:val="009D23B7"/>
    <w:rsid w:val="009E3292"/>
    <w:rsid w:val="00A003D8"/>
    <w:rsid w:val="00A01352"/>
    <w:rsid w:val="00A03DE1"/>
    <w:rsid w:val="00A05357"/>
    <w:rsid w:val="00A17896"/>
    <w:rsid w:val="00A204DE"/>
    <w:rsid w:val="00A246E3"/>
    <w:rsid w:val="00A42F9B"/>
    <w:rsid w:val="00A44F85"/>
    <w:rsid w:val="00A451B2"/>
    <w:rsid w:val="00A7352A"/>
    <w:rsid w:val="00A77264"/>
    <w:rsid w:val="00A91410"/>
    <w:rsid w:val="00A91791"/>
    <w:rsid w:val="00A92B01"/>
    <w:rsid w:val="00AA0617"/>
    <w:rsid w:val="00AA09DF"/>
    <w:rsid w:val="00AA146D"/>
    <w:rsid w:val="00AB6E9B"/>
    <w:rsid w:val="00AC06ED"/>
    <w:rsid w:val="00AC0749"/>
    <w:rsid w:val="00AC15EE"/>
    <w:rsid w:val="00AC22BD"/>
    <w:rsid w:val="00AC47AB"/>
    <w:rsid w:val="00AC5B77"/>
    <w:rsid w:val="00AD1127"/>
    <w:rsid w:val="00AE05B0"/>
    <w:rsid w:val="00AE0AA3"/>
    <w:rsid w:val="00AE1CCB"/>
    <w:rsid w:val="00B04AEC"/>
    <w:rsid w:val="00B153FC"/>
    <w:rsid w:val="00B24E6F"/>
    <w:rsid w:val="00B250BA"/>
    <w:rsid w:val="00B264A7"/>
    <w:rsid w:val="00B43696"/>
    <w:rsid w:val="00B4782E"/>
    <w:rsid w:val="00B602A2"/>
    <w:rsid w:val="00B86B55"/>
    <w:rsid w:val="00B87F30"/>
    <w:rsid w:val="00B9100A"/>
    <w:rsid w:val="00B92DFF"/>
    <w:rsid w:val="00BA789A"/>
    <w:rsid w:val="00BB4149"/>
    <w:rsid w:val="00BB55A2"/>
    <w:rsid w:val="00BD079E"/>
    <w:rsid w:val="00BE0C64"/>
    <w:rsid w:val="00BE27DD"/>
    <w:rsid w:val="00BE3A1E"/>
    <w:rsid w:val="00BF7D32"/>
    <w:rsid w:val="00C104C8"/>
    <w:rsid w:val="00C1434A"/>
    <w:rsid w:val="00C16F8E"/>
    <w:rsid w:val="00C22728"/>
    <w:rsid w:val="00C23332"/>
    <w:rsid w:val="00C26BE1"/>
    <w:rsid w:val="00C46422"/>
    <w:rsid w:val="00C61241"/>
    <w:rsid w:val="00C647DF"/>
    <w:rsid w:val="00C71126"/>
    <w:rsid w:val="00C7627A"/>
    <w:rsid w:val="00C91317"/>
    <w:rsid w:val="00C92259"/>
    <w:rsid w:val="00CA2572"/>
    <w:rsid w:val="00CA6A2E"/>
    <w:rsid w:val="00CB240C"/>
    <w:rsid w:val="00CD7DFD"/>
    <w:rsid w:val="00CE30AE"/>
    <w:rsid w:val="00CF2829"/>
    <w:rsid w:val="00D039CC"/>
    <w:rsid w:val="00D064BE"/>
    <w:rsid w:val="00D13CF5"/>
    <w:rsid w:val="00D14111"/>
    <w:rsid w:val="00D17D44"/>
    <w:rsid w:val="00D32A9A"/>
    <w:rsid w:val="00D456A0"/>
    <w:rsid w:val="00D52D42"/>
    <w:rsid w:val="00D53E72"/>
    <w:rsid w:val="00D66CE3"/>
    <w:rsid w:val="00D82601"/>
    <w:rsid w:val="00D927D6"/>
    <w:rsid w:val="00D97ACC"/>
    <w:rsid w:val="00DA048C"/>
    <w:rsid w:val="00DA6EE7"/>
    <w:rsid w:val="00DC2D37"/>
    <w:rsid w:val="00DC418A"/>
    <w:rsid w:val="00DD2B23"/>
    <w:rsid w:val="00DD6812"/>
    <w:rsid w:val="00DF0E1D"/>
    <w:rsid w:val="00DF4D3F"/>
    <w:rsid w:val="00DF6809"/>
    <w:rsid w:val="00DF7C42"/>
    <w:rsid w:val="00E11B1A"/>
    <w:rsid w:val="00E24126"/>
    <w:rsid w:val="00E26B23"/>
    <w:rsid w:val="00E272A9"/>
    <w:rsid w:val="00E31D85"/>
    <w:rsid w:val="00E3424B"/>
    <w:rsid w:val="00E508A3"/>
    <w:rsid w:val="00E51229"/>
    <w:rsid w:val="00E5146C"/>
    <w:rsid w:val="00E54A08"/>
    <w:rsid w:val="00E57E23"/>
    <w:rsid w:val="00E616E8"/>
    <w:rsid w:val="00E65BBA"/>
    <w:rsid w:val="00E70960"/>
    <w:rsid w:val="00E769D5"/>
    <w:rsid w:val="00E860B3"/>
    <w:rsid w:val="00E9094E"/>
    <w:rsid w:val="00EA41F0"/>
    <w:rsid w:val="00EA730A"/>
    <w:rsid w:val="00EB2907"/>
    <w:rsid w:val="00EB4DFB"/>
    <w:rsid w:val="00EC75C9"/>
    <w:rsid w:val="00ED3EE4"/>
    <w:rsid w:val="00ED4579"/>
    <w:rsid w:val="00EE040E"/>
    <w:rsid w:val="00EE7E50"/>
    <w:rsid w:val="00EF358A"/>
    <w:rsid w:val="00F32B0B"/>
    <w:rsid w:val="00F36024"/>
    <w:rsid w:val="00F51667"/>
    <w:rsid w:val="00F52203"/>
    <w:rsid w:val="00F53FF2"/>
    <w:rsid w:val="00F55DF0"/>
    <w:rsid w:val="00F71552"/>
    <w:rsid w:val="00F71996"/>
    <w:rsid w:val="00F725CB"/>
    <w:rsid w:val="00F72B00"/>
    <w:rsid w:val="00F85AA7"/>
    <w:rsid w:val="00F92269"/>
    <w:rsid w:val="00F95840"/>
    <w:rsid w:val="00F9678E"/>
    <w:rsid w:val="00FA3EBA"/>
    <w:rsid w:val="00FB1D26"/>
    <w:rsid w:val="00FB306A"/>
    <w:rsid w:val="00FB62AD"/>
    <w:rsid w:val="00FD4D75"/>
    <w:rsid w:val="00FD61B4"/>
    <w:rsid w:val="00FF5481"/>
    <w:rsid w:val="00FF57A1"/>
    <w:rsid w:val="00FF7D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2942F12A"/>
  <w15:docId w15:val="{11CB211A-83E9-4D37-B996-E9323676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paragraph" w:styleId="Nadpis3">
    <w:name w:val="heading 3"/>
    <w:basedOn w:val="Normlny"/>
    <w:next w:val="Normlny"/>
    <w:link w:val="Nadpis3Char"/>
    <w:uiPriority w:val="9"/>
    <w:unhideWhenUsed/>
    <w:qFormat/>
    <w:rsid w:val="004557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aliases w:val="body,Odsek zoznamu2,List Paragraph,Odsek zoznamu1,Odsek zoznamu21"/>
    <w:basedOn w:val="Normlny"/>
    <w:link w:val="OdsekzoznamuChar"/>
    <w:uiPriority w:val="34"/>
    <w:qFormat/>
    <w:rsid w:val="00EA41F0"/>
    <w:pPr>
      <w:ind w:left="720"/>
      <w:contextualSpacing/>
    </w:pPr>
  </w:style>
  <w:style w:type="character" w:styleId="Odkaznakomentr">
    <w:name w:val="annotation reference"/>
    <w:basedOn w:val="Predvolenpsmoodseku"/>
    <w:uiPriority w:val="99"/>
    <w:unhideWhenUsed/>
    <w:rsid w:val="00AE0AA3"/>
    <w:rPr>
      <w:sz w:val="16"/>
      <w:szCs w:val="16"/>
    </w:rPr>
  </w:style>
  <w:style w:type="paragraph" w:styleId="Textkomentra">
    <w:name w:val="annotation text"/>
    <w:basedOn w:val="Normlny"/>
    <w:link w:val="TextkomentraChar"/>
    <w:uiPriority w:val="99"/>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 w:type="character" w:customStyle="1" w:styleId="OdsekzoznamuChar">
    <w:name w:val="Odsek zoznamu Char"/>
    <w:aliases w:val="body Char,Odsek zoznamu2 Char,List Paragraph Char,Odsek zoznamu1 Char,Odsek zoznamu21 Char"/>
    <w:link w:val="Odsekzoznamu"/>
    <w:uiPriority w:val="34"/>
    <w:locked/>
    <w:rsid w:val="00811632"/>
  </w:style>
  <w:style w:type="paragraph" w:styleId="Revzia">
    <w:name w:val="Revision"/>
    <w:hidden/>
    <w:uiPriority w:val="99"/>
    <w:semiHidden/>
    <w:rsid w:val="008A070C"/>
    <w:pPr>
      <w:spacing w:after="0" w:line="240" w:lineRule="auto"/>
    </w:pPr>
  </w:style>
  <w:style w:type="character" w:customStyle="1" w:styleId="Nadpis3Char">
    <w:name w:val="Nadpis 3 Char"/>
    <w:basedOn w:val="Predvolenpsmoodseku"/>
    <w:link w:val="Nadpis3"/>
    <w:uiPriority w:val="9"/>
    <w:rsid w:val="0045572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657340">
      <w:bodyDiv w:val="1"/>
      <w:marLeft w:val="0"/>
      <w:marRight w:val="0"/>
      <w:marTop w:val="0"/>
      <w:marBottom w:val="0"/>
      <w:divBdr>
        <w:top w:val="none" w:sz="0" w:space="0" w:color="auto"/>
        <w:left w:val="none" w:sz="0" w:space="0" w:color="auto"/>
        <w:bottom w:val="none" w:sz="0" w:space="0" w:color="auto"/>
        <w:right w:val="none" w:sz="0" w:space="0" w:color="auto"/>
      </w:divBdr>
    </w:div>
    <w:div w:id="1051152946">
      <w:bodyDiv w:val="1"/>
      <w:marLeft w:val="0"/>
      <w:marRight w:val="0"/>
      <w:marTop w:val="0"/>
      <w:marBottom w:val="0"/>
      <w:divBdr>
        <w:top w:val="none" w:sz="0" w:space="0" w:color="auto"/>
        <w:left w:val="none" w:sz="0" w:space="0" w:color="auto"/>
        <w:bottom w:val="none" w:sz="0" w:space="0" w:color="auto"/>
        <w:right w:val="none" w:sz="0" w:space="0" w:color="auto"/>
      </w:divBdr>
    </w:div>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60AD-91DE-46F7-9B1E-89E1D6BF5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3.xml><?xml version="1.0" encoding="utf-8"?>
<ds:datastoreItem xmlns:ds="http://schemas.openxmlformats.org/officeDocument/2006/customXml" ds:itemID="{B716B358-E2B5-4B4F-A415-BDCD27C18C66}">
  <ds:schemaRefs>
    <ds:schemaRef ds:uri="http://schemas.microsoft.com/office/2006/documentManagement/types"/>
    <ds:schemaRef ds:uri="df68beb4-40f4-4a69-a992-d7c992f59b22"/>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EBF8D54-FFB7-4390-BD3D-D250D6638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5</Pages>
  <Words>717</Words>
  <Characters>4092</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Lenka Lamoš</cp:lastModifiedBy>
  <cp:revision>82</cp:revision>
  <cp:lastPrinted>2018-02-14T09:09:00Z</cp:lastPrinted>
  <dcterms:created xsi:type="dcterms:W3CDTF">2019-03-08T12:49:00Z</dcterms:created>
  <dcterms:modified xsi:type="dcterms:W3CDTF">2022-03-29T09:49:00Z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