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2" w14:textId="77777777" w:rsidR="00B04D8E" w:rsidRPr="00044CC5" w:rsidRDefault="00B04D8E" w:rsidP="00EA39D8">
      <w:pPr>
        <w:widowControl w:val="0"/>
        <w:autoSpaceDE w:val="0"/>
        <w:autoSpaceDN w:val="0"/>
        <w:adjustRightInd w:val="0"/>
        <w:ind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4D85AEE" w14:textId="7342B8A0" w:rsidR="00736624" w:rsidRPr="00EA39D8" w:rsidRDefault="00736624" w:rsidP="00EA39D8">
      <w:pPr>
        <w:pStyle w:val="Odsekzoznamu"/>
        <w:numPr>
          <w:ilvl w:val="0"/>
          <w:numId w:val="13"/>
        </w:numPr>
        <w:spacing w:before="31"/>
        <w:ind w:right="1139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  <w:r w:rsidRPr="00EA39D8">
        <w:rPr>
          <w:rFonts w:ascii="Verdana" w:hAnsi="Verdana" w:cs="Times New Roman"/>
          <w:b/>
          <w:bCs/>
          <w:color w:val="404040" w:themeColor="text1" w:themeTint="BF"/>
          <w:sz w:val="20"/>
          <w:szCs w:val="20"/>
          <w:lang w:val="sk-SK"/>
        </w:rPr>
        <w:t xml:space="preserve">KRITÉRIÁ PRE VÝBER PROJEKTOV - </w:t>
      </w:r>
      <w:r w:rsidRPr="00EA39D8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sk-SK"/>
        </w:rPr>
        <w:t>HODNOTIACE</w:t>
      </w:r>
      <w:r w:rsidRPr="00EA39D8">
        <w:rPr>
          <w:rFonts w:ascii="Verdana" w:hAnsi="Verdana" w:cs="Arial"/>
          <w:b/>
          <w:bCs/>
          <w:color w:val="404040" w:themeColor="text1" w:themeTint="BF"/>
          <w:spacing w:val="-27"/>
          <w:sz w:val="20"/>
          <w:szCs w:val="20"/>
          <w:lang w:val="sk-SK"/>
        </w:rPr>
        <w:t xml:space="preserve"> </w:t>
      </w:r>
      <w:r w:rsidRPr="00EA39D8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sk-SK"/>
        </w:rPr>
        <w:t>KRITÉRIÁ</w:t>
      </w:r>
    </w:p>
    <w:p w14:paraId="24D85AEF" w14:textId="77777777" w:rsidR="00736624" w:rsidRPr="00044CC5" w:rsidRDefault="00736624" w:rsidP="00736624">
      <w:pPr>
        <w:pStyle w:val="Telo"/>
        <w:ind w:left="1421" w:right="1139"/>
        <w:jc w:val="center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pre hodnotenie žiadostí o NFP predložených v rámci</w:t>
      </w:r>
    </w:p>
    <w:p w14:paraId="24D85AF0" w14:textId="77777777" w:rsidR="00736624" w:rsidRPr="00044CC5" w:rsidRDefault="00736624" w:rsidP="00736624">
      <w:pPr>
        <w:pStyle w:val="Zkladntext0"/>
        <w:ind w:left="1925" w:right="1640"/>
        <w:jc w:val="center"/>
        <w:rPr>
          <w:rFonts w:ascii="Verdana" w:eastAsia="Arial" w:hAnsi="Verdana" w:cs="Times New Roman"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operačného</w:t>
      </w:r>
      <w:r w:rsidRPr="00044CC5">
        <w:rPr>
          <w:rFonts w:ascii="Verdana" w:hAnsi="Verdana" w:cs="Arial"/>
          <w:color w:val="404040" w:themeColor="text1" w:themeTint="BF"/>
          <w:spacing w:val="-11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programu Efektívna verejná správa,</w:t>
      </w:r>
    </w:p>
    <w:p w14:paraId="24D85AF1" w14:textId="6B6AD2AD" w:rsidR="00736624" w:rsidRPr="00044CC5" w:rsidRDefault="00736624" w:rsidP="00736624">
      <w:pPr>
        <w:pStyle w:val="Zkladntext0"/>
        <w:ind w:left="1925" w:right="1640"/>
        <w:jc w:val="center"/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>prioritná os 1 – dopytovo</w:t>
      </w:r>
      <w:r w:rsidR="00051F60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>-</w:t>
      </w:r>
      <w:r w:rsidR="00016140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orientované </w:t>
      </w:r>
      <w:r w:rsidR="00CF5064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projekty </w:t>
      </w:r>
    </w:p>
    <w:p w14:paraId="24D85AF2" w14:textId="77777777" w:rsidR="00736624" w:rsidRPr="00044CC5" w:rsidRDefault="00736624" w:rsidP="00736624">
      <w:pPr>
        <w:pStyle w:val="Telo"/>
        <w:spacing w:before="7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</w:p>
    <w:tbl>
      <w:tblPr>
        <w:tblW w:w="14317" w:type="dxa"/>
        <w:tblInd w:w="-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2"/>
        <w:gridCol w:w="64"/>
        <w:gridCol w:w="4328"/>
        <w:gridCol w:w="1632"/>
        <w:gridCol w:w="4463"/>
      </w:tblGrid>
      <w:tr w:rsidR="004F4FA6" w:rsidRPr="002857B8" w14:paraId="24D85AF8" w14:textId="77777777" w:rsidTr="00DF3D24">
        <w:trPr>
          <w:trHeight w:hRule="exact" w:val="87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3" w14:textId="0F03A2E4" w:rsidR="00736624" w:rsidRPr="002857B8" w:rsidRDefault="00736624" w:rsidP="005044F3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</w:t>
            </w:r>
            <w:r w:rsidR="00C5115B"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č.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4" w14:textId="77777777" w:rsidR="00736624" w:rsidRPr="002857B8" w:rsidRDefault="00736624" w:rsidP="005044F3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392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4D85AF5" w14:textId="77777777" w:rsidR="00736624" w:rsidRPr="002857B8" w:rsidRDefault="00736624" w:rsidP="005044F3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24D85AF6" w14:textId="54119B68" w:rsidR="00736624" w:rsidRPr="002857B8" w:rsidRDefault="00710762" w:rsidP="005044F3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Typ kritéria /</w:t>
            </w:r>
            <w:r w:rsidR="00736624"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46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D85AF7" w14:textId="77777777" w:rsidR="00736624" w:rsidRPr="002857B8" w:rsidRDefault="00736624" w:rsidP="005044F3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C64F71" w:rsidRPr="002857B8" w14:paraId="61088782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AE21B2" w14:textId="77777777" w:rsidR="00C64F71" w:rsidRPr="002857B8" w:rsidRDefault="00C64F71" w:rsidP="00D00C7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4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4F58A5" w14:textId="77777777" w:rsidR="00C64F71" w:rsidRPr="002857B8" w:rsidRDefault="00C64F71" w:rsidP="00D00C7E">
            <w:pPr>
              <w:rPr>
                <w:rFonts w:ascii="Verdana" w:eastAsia="Arial" w:hAnsi="Verdana" w:cs="Arial"/>
                <w:i/>
                <w:iCs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 cieľom a v</w:t>
            </w:r>
            <w:r w:rsidRPr="002857B8">
              <w:rPr>
                <w:rFonts w:ascii="Verdana" w:hAnsi="Verdana" w:cs="Arial Narrow"/>
                <w:b/>
                <w:bCs/>
                <w:sz w:val="16"/>
                <w:szCs w:val="16"/>
                <w:lang w:val="sk-SK"/>
              </w:rPr>
              <w:t>ý</w:t>
            </w: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sledkom OP EVS a PO 1</w:t>
            </w:r>
          </w:p>
        </w:tc>
      </w:tr>
      <w:tr w:rsidR="004F4FA6" w:rsidRPr="002857B8" w14:paraId="24D85B07" w14:textId="77777777" w:rsidTr="00DF3D24">
        <w:trPr>
          <w:trHeight w:hRule="exact" w:val="116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C" w14:textId="77777777" w:rsidR="00A10267" w:rsidRPr="002857B8" w:rsidRDefault="00A10267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3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AFD" w14:textId="77777777" w:rsidR="00A10267" w:rsidRPr="002857B8" w:rsidRDefault="00A10267" w:rsidP="00D02D95">
            <w:pPr>
              <w:pStyle w:val="Normlnywebov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afterAutospacing="0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</w:rPr>
              <w:t>Súlad projektu s programovou stratégiou OP EVS</w:t>
            </w:r>
          </w:p>
        </w:tc>
        <w:tc>
          <w:tcPr>
            <w:tcW w:w="43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F4370B4" w14:textId="77777777" w:rsidR="00C64F71" w:rsidRPr="002857B8" w:rsidRDefault="00C64F71" w:rsidP="00E90B1D">
            <w:pPr>
              <w:pStyle w:val="Normlnywebov"/>
              <w:spacing w:after="0" w:afterAutospacing="0"/>
              <w:rPr>
                <w:rFonts w:ascii="Verdana" w:hAnsi="Verdana"/>
                <w:sz w:val="16"/>
                <w:szCs w:val="16"/>
              </w:rPr>
            </w:pPr>
          </w:p>
          <w:p w14:paraId="059546C5" w14:textId="07FDEF01" w:rsidR="009777B3" w:rsidRPr="002857B8" w:rsidRDefault="009777B3" w:rsidP="009777B3">
            <w:pPr>
              <w:pStyle w:val="Normlnywebov"/>
              <w:spacing w:after="0" w:afterAutospacing="0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 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 VS,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</w:t>
            </w:r>
            <w:r w:rsidR="00814E73" w:rsidRPr="002857B8">
              <w:rPr>
                <w:rFonts w:ascii="Verdana" w:hAnsi="Verdana"/>
                <w:sz w:val="16"/>
                <w:szCs w:val="16"/>
              </w:rPr>
              <w:t>ý</w:t>
            </w:r>
            <w:r w:rsidR="003F1C48" w:rsidRPr="002857B8">
              <w:rPr>
                <w:rFonts w:ascii="Verdana" w:hAnsi="Verdana"/>
                <w:sz w:val="16"/>
                <w:szCs w:val="16"/>
              </w:rPr>
              <w:t>zvou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14:paraId="24D85B03" w14:textId="28194607" w:rsidR="00A10267" w:rsidRPr="002857B8" w:rsidRDefault="00A10267" w:rsidP="00E0730D">
            <w:pPr>
              <w:pStyle w:val="Normlnywebov"/>
              <w:spacing w:after="0" w:afterAutospacing="0"/>
              <w:rPr>
                <w:rFonts w:ascii="Verdana" w:hAnsi="Verdana" w:cs="Arial Narrow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3F3C8" w14:textId="36F00D77" w:rsidR="00A10267" w:rsidRPr="002857B8" w:rsidRDefault="00ED393E" w:rsidP="00E90B1D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</w:t>
            </w:r>
            <w:r w:rsidR="00A10267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24D85B05" w14:textId="117BD4A6" w:rsidR="00A10267" w:rsidRPr="002857B8" w:rsidRDefault="00A10267" w:rsidP="005044F3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06" w14:textId="04FCD6B1" w:rsidR="00A10267" w:rsidRPr="002857B8" w:rsidRDefault="00A10267" w:rsidP="00814E7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aktivity projektu sú v súlade s programovou stratégiou OP EVS stanovenou </w:t>
            </w:r>
            <w:r w:rsidR="00814E73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výzvou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.</w:t>
            </w:r>
          </w:p>
        </w:tc>
      </w:tr>
      <w:tr w:rsidR="004F4FA6" w:rsidRPr="002857B8" w14:paraId="24D85B0D" w14:textId="77777777" w:rsidTr="00DF3D24">
        <w:trPr>
          <w:trHeight w:hRule="exact" w:val="2554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8" w14:textId="77777777" w:rsidR="00A10267" w:rsidRPr="002857B8" w:rsidRDefault="00A10267" w:rsidP="005044F3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09" w14:textId="77777777" w:rsidR="00A10267" w:rsidRPr="002857B8" w:rsidRDefault="00A10267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0A" w14:textId="77777777" w:rsidR="00A10267" w:rsidRPr="002857B8" w:rsidRDefault="00A10267" w:rsidP="005044F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B" w14:textId="77777777" w:rsidR="00A10267" w:rsidRPr="002857B8" w:rsidRDefault="00A10267" w:rsidP="005044F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0C" w14:textId="72C4EE7C" w:rsidR="00A10267" w:rsidRPr="002857B8" w:rsidRDefault="00A10267" w:rsidP="00814E73">
            <w:pPr>
              <w:pStyle w:val="TableParagraph"/>
              <w:spacing w:before="125"/>
              <w:ind w:right="-108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aktivity projektu nie sú v súlade s programovou stratégiou OP EVS stanovenou </w:t>
            </w:r>
            <w:r w:rsidR="00814E73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výzvou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.</w:t>
            </w:r>
          </w:p>
        </w:tc>
      </w:tr>
      <w:tr w:rsidR="004F4FA6" w:rsidRPr="002857B8" w14:paraId="24D85B18" w14:textId="77777777" w:rsidTr="00DF3D24">
        <w:trPr>
          <w:trHeight w:val="2744"/>
        </w:trPr>
        <w:tc>
          <w:tcPr>
            <w:tcW w:w="568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E" w14:textId="6CF0ED2F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lastRenderedPageBreak/>
              <w:t>1.</w:t>
            </w:r>
            <w:r w:rsidR="0025576D"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>2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</w:t>
            </w:r>
          </w:p>
          <w:p w14:paraId="24D85B0F" w14:textId="77777777" w:rsidR="00016140" w:rsidRPr="002857B8" w:rsidRDefault="00016140" w:rsidP="005044F3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2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11" w14:textId="5103216E" w:rsidR="00016140" w:rsidRPr="002857B8" w:rsidRDefault="002A244C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 HP U</w:t>
            </w:r>
            <w:r w:rsidR="00CE7724"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držateľný rozvoj (UR) </w:t>
            </w:r>
          </w:p>
        </w:tc>
        <w:tc>
          <w:tcPr>
            <w:tcW w:w="439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D85B13" w14:textId="4934659A" w:rsidR="00016140" w:rsidRPr="002857B8" w:rsidRDefault="00CE7724" w:rsidP="00B366BA">
            <w:pPr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</w:pPr>
            <w:r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Posudzuje sa súlad aktivít projektu </w:t>
            </w:r>
            <w:r w:rsidR="00B366BA"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s </w:t>
            </w:r>
            <w:r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cieľmi environmentálneho aspektu (podpora prechodu na nízko uhlíkové hospodárstvo vo všetkých sektoroch, podpora prispôsobovania sa zmenám klímy, predchádzanie a riadenie rizika, ochrana životného prostredia a podpora efektívneho využívania zdrojov, podpora udržateľnej dopravy a odstraňovanie prekážok v kľúčových sieťových infraštruktúrach), ekonomického aspektu (posilnenie výskumu, technologického rozvoja a inovácií, zlepšenie prístupu k IKT a zlepšenie ich využívania a kvality, zvýšenie konkurencieschopnosti MSP, investovanie do vzdelávania, zručností a celoživotného vzdelávania, posilnenie inštitucionálnych kapacít a efektivity verejnej správy) alebo sociálneho aspektu (podpora zamestnanosti a mobility pracovnej sily, podpora sociálneho začlenenia a boj proti chudobe)  udržateľného rozvoja. </w:t>
            </w:r>
          </w:p>
        </w:tc>
        <w:tc>
          <w:tcPr>
            <w:tcW w:w="1632" w:type="dxa"/>
            <w:vMerge w:val="restart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4" w14:textId="0E87F727" w:rsidR="00016140" w:rsidRPr="002857B8" w:rsidRDefault="00ED393E" w:rsidP="00CF5064">
            <w:pPr>
              <w:pStyle w:val="Normlnywebov"/>
            </w:pPr>
            <w:r w:rsidRPr="002857B8">
              <w:rPr>
                <w:rFonts w:ascii="Verdana" w:eastAsia="Helvetica" w:hAnsi="Verdana"/>
                <w:sz w:val="16"/>
                <w:u w:color="000000"/>
                <w:bdr w:val="nil"/>
                <w:lang w:eastAsia="en-US"/>
              </w:rPr>
              <w:t>Vylučujúce</w:t>
            </w:r>
            <w:r w:rsidR="00016140" w:rsidRPr="002857B8">
              <w:rPr>
                <w:rFonts w:ascii="Verdana" w:eastAsia="Helvetica" w:hAnsi="Verdana"/>
                <w:sz w:val="16"/>
                <w:u w:color="000000"/>
                <w:bdr w:val="nil"/>
                <w:lang w:eastAsia="en-US"/>
              </w:rPr>
              <w:t xml:space="preserve"> kritérium</w:t>
            </w:r>
            <w:r w:rsidR="00016140" w:rsidRPr="002857B8">
              <w:t xml:space="preserve"> </w:t>
            </w:r>
          </w:p>
          <w:p w14:paraId="24D85B15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  <w:r w:rsidRPr="002857B8" w:rsidDel="006D3D9E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 xml:space="preserve"> </w:t>
            </w:r>
          </w:p>
          <w:p w14:paraId="24D85B16" w14:textId="77777777" w:rsidR="00016140" w:rsidRPr="002857B8" w:rsidRDefault="00016140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17" w14:textId="5056B3FA" w:rsidR="00016140" w:rsidRPr="002857B8" w:rsidRDefault="00CE7724" w:rsidP="00B366BA">
            <w:pPr>
              <w:pStyle w:val="Normlnywebov"/>
              <w:rPr>
                <w:rFonts w:ascii="Verdana" w:eastAsia="Calibri" w:hAnsi="Verdana"/>
                <w:sz w:val="16"/>
                <w:highlight w:val="yellow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  <w:szCs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– aktivity projektu sú v súlade s </w:t>
            </w:r>
            <w:r w:rsidRPr="002857B8">
              <w:rPr>
                <w:rFonts w:ascii="Verdana" w:hAnsi="Verdana"/>
                <w:sz w:val="16"/>
                <w:szCs w:val="16"/>
              </w:rPr>
              <w:t>cieľmi HP UR</w:t>
            </w:r>
          </w:p>
        </w:tc>
      </w:tr>
      <w:tr w:rsidR="004F4FA6" w:rsidRPr="002857B8" w14:paraId="24D85B1F" w14:textId="77777777" w:rsidTr="00DF3D24">
        <w:trPr>
          <w:trHeight w:hRule="exact" w:val="1580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9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1A" w14:textId="77777777" w:rsidR="00016140" w:rsidRPr="002857B8" w:rsidRDefault="00016140" w:rsidP="00D4097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1B" w14:textId="77777777" w:rsidR="00016140" w:rsidRPr="002857B8" w:rsidRDefault="00016140" w:rsidP="00D4097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Arial Narrow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C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1D" w14:textId="674AD98A" w:rsidR="00016140" w:rsidRPr="002857B8" w:rsidRDefault="00CE7724" w:rsidP="00016140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  <w:szCs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– aktiv</w:t>
            </w:r>
            <w:r w:rsidR="00B366BA" w:rsidRPr="002857B8">
              <w:rPr>
                <w:rFonts w:ascii="Verdana" w:eastAsia="Helvetica" w:hAnsi="Verdana"/>
                <w:sz w:val="16"/>
                <w:szCs w:val="16"/>
              </w:rPr>
              <w:t>ity projektu nie  sú v súlade s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> </w:t>
            </w:r>
            <w:r w:rsidR="00B366BA" w:rsidRPr="002857B8">
              <w:rPr>
                <w:rFonts w:ascii="Verdana" w:hAnsi="Verdana"/>
                <w:sz w:val="16"/>
                <w:szCs w:val="16"/>
              </w:rPr>
              <w:t>cieľ</w:t>
            </w:r>
            <w:r w:rsidRPr="002857B8">
              <w:rPr>
                <w:rFonts w:ascii="Verdana" w:hAnsi="Verdana"/>
                <w:sz w:val="16"/>
                <w:szCs w:val="16"/>
              </w:rPr>
              <w:t>m</w:t>
            </w:r>
            <w:r w:rsidR="00B366BA" w:rsidRPr="002857B8">
              <w:rPr>
                <w:rFonts w:ascii="Verdana" w:hAnsi="Verdana"/>
                <w:sz w:val="16"/>
                <w:szCs w:val="16"/>
              </w:rPr>
              <w:t>i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HP UR</w:t>
            </w:r>
          </w:p>
          <w:p w14:paraId="24D85B1E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b/>
                <w:sz w:val="16"/>
                <w:highlight w:val="yellow"/>
                <w:u w:color="000000"/>
                <w:bdr w:val="nil"/>
                <w:lang w:eastAsia="en-US"/>
              </w:rPr>
            </w:pPr>
          </w:p>
        </w:tc>
      </w:tr>
      <w:tr w:rsidR="004F4FA6" w:rsidRPr="002857B8" w14:paraId="24D85B27" w14:textId="77777777" w:rsidTr="00DF3D24">
        <w:trPr>
          <w:trHeight w:val="1483"/>
        </w:trPr>
        <w:tc>
          <w:tcPr>
            <w:tcW w:w="568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0" w14:textId="21C9E189" w:rsidR="00016140" w:rsidRPr="002857B8" w:rsidRDefault="0025576D" w:rsidP="00CF5064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1.3</w:t>
            </w:r>
          </w:p>
        </w:tc>
        <w:tc>
          <w:tcPr>
            <w:tcW w:w="32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21" w14:textId="0C92CAD2" w:rsidR="00016140" w:rsidRPr="002857B8" w:rsidRDefault="00016140" w:rsidP="00027FB2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súladu projektu s cieľmi HP </w:t>
            </w:r>
            <w:r w:rsidR="00027FB2">
              <w:rPr>
                <w:rFonts w:ascii="Verdana" w:hAnsi="Verdana"/>
                <w:sz w:val="16"/>
              </w:rPr>
              <w:t>RMŽ a ND</w:t>
            </w:r>
          </w:p>
        </w:tc>
        <w:tc>
          <w:tcPr>
            <w:tcW w:w="439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D85B23" w14:textId="3ED1312D" w:rsidR="00016140" w:rsidRPr="002857B8" w:rsidRDefault="004F4FA6" w:rsidP="00AD274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 xml:space="preserve">Posudzuje sa súlad </w:t>
            </w:r>
            <w:r w:rsidRPr="002857B8">
              <w:rPr>
                <w:rFonts w:ascii="Verdana" w:eastAsia="Times New Roman" w:hAnsi="Verdana"/>
                <w:color w:val="auto"/>
                <w:sz w:val="16"/>
                <w:bdr w:val="none" w:sz="0" w:space="0" w:color="auto"/>
                <w:lang w:val="sk-SK" w:eastAsia="sk-SK"/>
              </w:rPr>
              <w:t>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</w:t>
            </w: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 xml:space="preserve"> zákona a dodržiavaním Dohovoru OSN pre osoby so zdravotným postihnutím - k odstráneniu rodových rozdielov, zvyšovaniu zamestnanosti cieľových skupín HP RMŽ a ND a prístupnosti k službám a</w:t>
            </w:r>
            <w:r w:rsidR="00B40E27"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 </w:t>
            </w: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pod</w:t>
            </w:r>
            <w:r w:rsidR="00B40E27"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.</w:t>
            </w:r>
          </w:p>
        </w:tc>
        <w:tc>
          <w:tcPr>
            <w:tcW w:w="1632" w:type="dxa"/>
            <w:vMerge w:val="restart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4" w14:textId="42A050A2" w:rsidR="00016140" w:rsidRPr="002857B8" w:rsidRDefault="00ED393E" w:rsidP="00CF506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</w:t>
            </w:r>
            <w:r w:rsidR="00016140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24D85B25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 w:cs="Arial"/>
                <w:b/>
                <w:sz w:val="16"/>
                <w:szCs w:val="16"/>
              </w:rPr>
              <w:t>áno - nie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26" w14:textId="77777777" w:rsidR="00016140" w:rsidRPr="002857B8" w:rsidRDefault="00016140" w:rsidP="00CF5064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4F4FA6" w:rsidRPr="002857B8" w14:paraId="24D85B2D" w14:textId="77777777" w:rsidTr="00DF3D24">
        <w:trPr>
          <w:trHeight w:hRule="exact" w:val="1562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8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29" w14:textId="77777777" w:rsidR="00016140" w:rsidRPr="002857B8" w:rsidRDefault="00016140" w:rsidP="00CF5064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2A" w14:textId="77777777" w:rsidR="00016140" w:rsidRPr="002857B8" w:rsidRDefault="00016140" w:rsidP="00CA0FF0">
            <w:pPr>
              <w:jc w:val="both"/>
              <w:rPr>
                <w:rFonts w:ascii="Verdana" w:eastAsia="Calibri" w:hAnsi="Verdana" w:cs="Arial"/>
                <w:sz w:val="16"/>
                <w:szCs w:val="16"/>
                <w:u w:color="000000"/>
                <w:bdr w:val="nil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B" w14:textId="77777777" w:rsidR="00016140" w:rsidRPr="002857B8" w:rsidRDefault="00016140" w:rsidP="00CF506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2C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EE016D" w:rsidRPr="002857B8" w14:paraId="24D85B47" w14:textId="77777777" w:rsidTr="00DF3D24">
        <w:trPr>
          <w:trHeight w:hRule="exact" w:val="4351"/>
        </w:trPr>
        <w:tc>
          <w:tcPr>
            <w:tcW w:w="5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3B" w14:textId="504821FE" w:rsidR="00872F9C" w:rsidRPr="002857B8" w:rsidRDefault="0025576D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3C" w14:textId="5684E69B" w:rsidR="00872F9C" w:rsidRPr="002857B8" w:rsidRDefault="00872F9C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Do akej miery projekt prispieva k prierezovým témam OP EVS?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470697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AD4BBBA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561CDE94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C93B64C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39C555FB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3E" w14:textId="1D7ABEE6" w:rsidR="00872F9C" w:rsidRPr="002857B8" w:rsidRDefault="00872F9C" w:rsidP="00B4243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miera príspevku projektu k prierezovým témam OP EVS</w:t>
            </w:r>
            <w:r w:rsidR="00B4243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2E14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40" w14:textId="375A69B7" w:rsidR="00872F9C" w:rsidRPr="002857B8" w:rsidRDefault="00872F9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7A70A3" w14:textId="2683E4F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 projekt má potenciál  generovať  vý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razný príspevok k prierezových témam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OP EVS </w:t>
            </w:r>
          </w:p>
          <w:p w14:paraId="743FC9F2" w14:textId="7777777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(výrazný príspevok projektu k minimálne jednej z prierezových tém OP EVS a súčasne príspevok projektu k ďalšej z prierezových tém OP EVS)</w:t>
            </w:r>
          </w:p>
          <w:p w14:paraId="1D4FE63A" w14:textId="7E838E6F" w:rsidR="00872F9C" w:rsidRPr="002857B8" w:rsidRDefault="002A3365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3–projekt má</w:t>
            </w:r>
            <w:r w:rsidR="00872F9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potenciál čiast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očne prispievať   k prierezovým</w:t>
            </w:r>
            <w:r w:rsidR="00872F9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témam OP EVS a jeho príspevok je identifikovateľný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="00872F9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(prispieva priamo k minimálne  jednej z prierezových tém OP EVS , niektoré z hlavných aktivít  projektu prispievajú k plneniu len čiastočne). </w:t>
            </w:r>
          </w:p>
          <w:p w14:paraId="24D85B46" w14:textId="3C7880C4" w:rsidR="002A3365" w:rsidRPr="002857B8" w:rsidRDefault="00872F9C" w:rsidP="005044F3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príspevok projektu k prierezovým témam sa nedá dostatočne identifikovať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 pravdepodobne čiastočne prispievajú k prierezovým témam OP EVS alebo len nepriamo prispievajú k plneniu prierezových tém; podstatnú časť aktivít nie je možné priradiť k prierezovým témam).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</w:tc>
      </w:tr>
      <w:tr w:rsidR="00244B69" w:rsidRPr="002857B8" w14:paraId="24D85B52" w14:textId="77777777" w:rsidTr="00DF3D24">
        <w:trPr>
          <w:trHeight w:hRule="exact" w:val="4257"/>
        </w:trPr>
        <w:tc>
          <w:tcPr>
            <w:tcW w:w="5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48" w14:textId="716DEAAC" w:rsidR="00872F9C" w:rsidRPr="002857B8" w:rsidRDefault="00872F9C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49" w14:textId="4CE7A729" w:rsidR="00872F9C" w:rsidRPr="002857B8" w:rsidRDefault="00872F9C" w:rsidP="00027FB2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Do akej miery projekt prispieva k zvýšeniu efektívnosti </w:t>
            </w:r>
            <w:r w:rsidR="00027FB2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VS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v SR?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41A0B6" w14:textId="77777777" w:rsidR="00872F9C" w:rsidRPr="002857B8" w:rsidRDefault="00872F9C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miera príspevku projektu k zvyšovaniu efektívnosti VS prostredníctvom racionalizácie štruktúr a systémov riadenia VS, integrácie a optimalizácie procesov a iných foriem zvyšovania efektívnosti.</w:t>
            </w:r>
          </w:p>
          <w:p w14:paraId="58BF1565" w14:textId="77777777" w:rsidR="00872F9C" w:rsidRPr="002857B8" w:rsidRDefault="00872F9C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4A" w14:textId="2EBF148E" w:rsidR="00872F9C" w:rsidRPr="002857B8" w:rsidRDefault="00872F9C" w:rsidP="00C812D1">
            <w:pPr>
              <w:pStyle w:val="Default"/>
              <w:rPr>
                <w:rFonts w:ascii="Verdana" w:eastAsia="Helvetica" w:hAnsi="Verdana"/>
                <w:color w:val="auto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48323" w14:textId="2404032C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4C" w14:textId="4E17AC8E" w:rsidR="00872F9C" w:rsidRPr="002857B8" w:rsidRDefault="00872F9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5 -3-1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8FAADBE" w14:textId="03D6A535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projekt má potenciál generovať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výrazný príspevok  k zvýšeniu efektívnosti  VS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sú  zamerané  na racionalizáciu štruktúr a  systémov riadenia VS alebo integráciu a optimalizáciu procesov a majú výrazný potenciál k ním prispieť)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  <w:p w14:paraId="33E81157" w14:textId="7777777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–projekt má potenciál čiastočne  prispieť  k zvyšovaniu efektívnosti VS a jeho príspevok je identifikovateľný </w:t>
            </w:r>
          </w:p>
          <w:p w14:paraId="68EDFCBC" w14:textId="7777777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(súčasťou projektu sú aj aktivity vedúce k priamemu zvyšovaniu efektívnosti VS).</w:t>
            </w:r>
          </w:p>
          <w:p w14:paraId="24D85B51" w14:textId="6D10F4F3" w:rsidR="00872F9C" w:rsidRPr="002857B8" w:rsidRDefault="00872F9C" w:rsidP="005044F3">
            <w:pPr>
              <w:pStyle w:val="TableParagraph"/>
              <w:spacing w:before="60"/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 – príspevok projektu k zvýšeniu efektívnosti VS  sa nedá dostatočne identifikovať,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(niektoré aktivity  pravdepodobne čiastočne prispievajú  k zvýšeniu efektívnosti VS alebo majú potenciál prispieť okraj</w:t>
            </w:r>
            <w:r w:rsidR="00F1209E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ovo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; podstatnej časti aktivít nie je možné priradiť príspevok k zvýšeniu efektívnosti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VS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). </w:t>
            </w:r>
          </w:p>
        </w:tc>
      </w:tr>
      <w:tr w:rsidR="00576CB7" w:rsidRPr="002857B8" w14:paraId="340A55FA" w14:textId="77777777" w:rsidTr="00DF3D24">
        <w:trPr>
          <w:trHeight w:hRule="exact" w:val="485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C28C0" w14:textId="77777777" w:rsidR="00576CB7" w:rsidRPr="002857B8" w:rsidRDefault="00576CB7" w:rsidP="0021167E">
            <w:pPr>
              <w:pStyle w:val="TableParagraph"/>
              <w:spacing w:before="120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2.</w:t>
            </w:r>
          </w:p>
        </w:tc>
        <w:tc>
          <w:tcPr>
            <w:tcW w:w="13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D543DEC" w14:textId="77777777" w:rsidR="00576CB7" w:rsidRPr="002857B8" w:rsidRDefault="00576CB7" w:rsidP="0021167E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</w:tr>
      <w:tr w:rsidR="008D26F9" w:rsidRPr="002857B8" w14:paraId="24D85B74" w14:textId="77777777" w:rsidTr="00DF3D24">
        <w:trPr>
          <w:trHeight w:hRule="exact" w:val="318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6E" w14:textId="1BCAB6E1" w:rsidR="005508B2" w:rsidRPr="002857B8" w:rsidRDefault="005508B2" w:rsidP="00182811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2.1</w:t>
            </w:r>
          </w:p>
        </w:tc>
        <w:tc>
          <w:tcPr>
            <w:tcW w:w="33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4D85B6F" w14:textId="77777777" w:rsidR="005508B2" w:rsidRPr="002857B8" w:rsidRDefault="005508B2" w:rsidP="009526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hAnsi="Verdana"/>
                <w:color w:val="auto"/>
                <w:sz w:val="16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Previazanosť aktivít projektu na jeho výsledky, ciele a merateľné ukazovatele</w:t>
            </w:r>
          </w:p>
        </w:tc>
        <w:tc>
          <w:tcPr>
            <w:tcW w:w="43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4D85B70" w14:textId="77777777" w:rsidR="005508B2" w:rsidRPr="002857B8" w:rsidRDefault="005508B2" w:rsidP="009526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eastAsia="Calibri" w:hAnsi="Verdana"/>
                <w:color w:val="auto"/>
                <w:sz w:val="16"/>
                <w:u w:color="000000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</w:rPr>
              <w:t xml:space="preserve">Posudzuje sa vnútorná logika projektu, t.j. či aktivity projektu 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</w:rPr>
              <w:t>vedú k dosiahnutiu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1" w14:textId="55F3C0BB" w:rsidR="005508B2" w:rsidRPr="002857B8" w:rsidRDefault="00ED393E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5508B2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24D85B72" w14:textId="77777777" w:rsidR="005508B2" w:rsidRPr="002857B8" w:rsidRDefault="005508B2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CC7D942" w14:textId="139B57A3" w:rsidR="00EE51B7" w:rsidRPr="002857B8" w:rsidRDefault="005508B2" w:rsidP="00207717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</w:t>
            </w:r>
            <w:r w:rsidR="00A24836"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všetky hlavné aktivity projektu vychádzajú z potrieb  žiadateľa, sú zrozumiteľne definované a ich realizáciou sa dosiahnu plánované výsledky, ciele a merateľné ukazovatele projektu. </w:t>
            </w:r>
          </w:p>
          <w:p w14:paraId="5E1092E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003C0DA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6F69D117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6A35D996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460DE392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DACAD7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1E8A9AF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60966DA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7B5B9A0" w14:textId="21BB81E1" w:rsidR="00EE51B7" w:rsidRPr="002857B8" w:rsidRDefault="00EE51B7" w:rsidP="00EE51B7">
            <w:pPr>
              <w:rPr>
                <w:lang w:val="sk-SK"/>
              </w:rPr>
            </w:pPr>
          </w:p>
          <w:p w14:paraId="32DD6458" w14:textId="77777777" w:rsidR="00EE51B7" w:rsidRPr="002857B8" w:rsidRDefault="00EE51B7">
            <w:pPr>
              <w:rPr>
                <w:lang w:val="sk-SK"/>
              </w:rPr>
            </w:pPr>
          </w:p>
          <w:p w14:paraId="4DA1D6C3" w14:textId="77777777" w:rsidR="00EE51B7" w:rsidRPr="002857B8" w:rsidRDefault="00EE51B7">
            <w:pPr>
              <w:rPr>
                <w:lang w:val="sk-SK"/>
              </w:rPr>
            </w:pPr>
          </w:p>
          <w:p w14:paraId="513034A0" w14:textId="77777777" w:rsidR="00EE51B7" w:rsidRPr="002857B8" w:rsidRDefault="00EE51B7">
            <w:pPr>
              <w:rPr>
                <w:lang w:val="sk-SK"/>
              </w:rPr>
            </w:pPr>
          </w:p>
          <w:p w14:paraId="31724F8F" w14:textId="54B8D0D4" w:rsidR="005508B2" w:rsidRPr="002857B8" w:rsidRDefault="005508B2" w:rsidP="00207717">
            <w:pPr>
              <w:pStyle w:val="TableParagraph"/>
              <w:spacing w:before="125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</w:tr>
      <w:tr w:rsidR="008D26F9" w:rsidRPr="002857B8" w14:paraId="24D85B7A" w14:textId="77777777" w:rsidTr="00DF3D24">
        <w:trPr>
          <w:trHeight w:hRule="exact" w:val="3056"/>
        </w:trPr>
        <w:tc>
          <w:tcPr>
            <w:tcW w:w="56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5" w14:textId="77777777" w:rsidR="005508B2" w:rsidRPr="002857B8" w:rsidRDefault="005508B2" w:rsidP="005044F3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4D85B76" w14:textId="77777777" w:rsidR="005508B2" w:rsidRPr="002857B8" w:rsidRDefault="005508B2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85B77" w14:textId="77777777" w:rsidR="005508B2" w:rsidRPr="002857B8" w:rsidRDefault="005508B2" w:rsidP="005044F3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8" w14:textId="77777777" w:rsidR="005508B2" w:rsidRPr="002857B8" w:rsidRDefault="005508B2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A89790" w14:textId="77777777" w:rsidR="00207717" w:rsidRPr="002857B8" w:rsidRDefault="005508B2" w:rsidP="00A50E4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</w:t>
            </w:r>
            <w:r w:rsidR="00207717" w:rsidRPr="002857B8">
              <w:rPr>
                <w:rFonts w:ascii="Verdana" w:hAnsi="Verdana"/>
                <w:color w:val="auto"/>
                <w:sz w:val="16"/>
                <w:lang w:val="sk-SK"/>
              </w:rPr>
              <w:t>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</w:t>
            </w:r>
          </w:p>
          <w:p w14:paraId="24D85B79" w14:textId="7DC7E459" w:rsidR="005508B2" w:rsidRPr="002857B8" w:rsidRDefault="005508B2" w:rsidP="00A50E4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</w:tr>
      <w:tr w:rsidR="00D1612B" w:rsidRPr="002857B8" w14:paraId="3EF3464A" w14:textId="77777777" w:rsidTr="00DF3D24">
        <w:trPr>
          <w:trHeight w:hRule="exact" w:val="4063"/>
        </w:trPr>
        <w:tc>
          <w:tcPr>
            <w:tcW w:w="56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AF8D2" w14:textId="39A0123E" w:rsidR="00D1612B" w:rsidRPr="002857B8" w:rsidRDefault="00DC5DF8" w:rsidP="00DC5DF8">
            <w:pPr>
              <w:pStyle w:val="TableParagraph"/>
              <w:spacing w:before="120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2.2</w:t>
            </w:r>
          </w:p>
        </w:tc>
        <w:tc>
          <w:tcPr>
            <w:tcW w:w="33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1710A705" w14:textId="2EF743E9" w:rsidR="00D1612B" w:rsidRPr="002857B8" w:rsidRDefault="00D1612B" w:rsidP="0018780D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 vecného hľadiska</w:t>
            </w:r>
          </w:p>
          <w:p w14:paraId="29F8742C" w14:textId="77777777" w:rsidR="00D1612B" w:rsidRPr="002857B8" w:rsidRDefault="00D1612B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D7468" w14:textId="79C6F01A" w:rsidR="00D1612B" w:rsidRPr="002857B8" w:rsidRDefault="00082EE0" w:rsidP="00D1612B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vhodnosť navrhovaných aktivít vzhľadom na dosiahnutie cieľov a výsledkov projektu, ich  logická previazanosť.</w:t>
            </w:r>
          </w:p>
        </w:tc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BBA83" w14:textId="77777777" w:rsidR="00D1612B" w:rsidRPr="002857B8" w:rsidRDefault="00D1612B" w:rsidP="0018780D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3CB78B01" w14:textId="2E1F1A8B" w:rsidR="00D1612B" w:rsidRPr="002857B8" w:rsidRDefault="00D1612B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4A0FFF" w14:textId="409F9D2F" w:rsidR="00D1612B" w:rsidRPr="002857B8" w:rsidRDefault="00D1612B" w:rsidP="0018780D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navrhovaný spôsob realizácie projektu  je  optimálny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 všetky aktivity umožňujú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0654B11C" w14:textId="679735F5" w:rsidR="00D1612B" w:rsidRPr="002857B8" w:rsidRDefault="00D1612B" w:rsidP="0018780D">
            <w:pPr>
              <w:pStyle w:val="TableParagraph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3 - navrhovaný spôsob realizácie projektu je dostatočne vhodný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(navrhovaný spôsob realizácie proje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ktu vykazuje isté menej závažné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nedostatky, napr. identifikované nedostatky umožňujú 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, resp.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sa v prípade potreby dajú pri  realizácii projektu  upraviť  bez   podstatný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ch zmien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685C7B4E" w14:textId="56367BA5" w:rsidR="00D1612B" w:rsidRPr="002857B8" w:rsidRDefault="00D1612B" w:rsidP="00D728EB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– navrhovaný spôsob realizácie projektu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vykazuje riziko nedostatočnej vhodnosti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viaceré aktivity projektu nie sú v p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lnej miere logicky previazané,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identifikova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né nedostatky,  môžu samostatne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alebo ako ich sumár ohroziť realizáciu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 dosiahnutie jeho cieľov a výstupov).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</w:tc>
      </w:tr>
      <w:tr w:rsidR="008D26F9" w:rsidRPr="002857B8" w14:paraId="24D85B85" w14:textId="77777777" w:rsidTr="00DF3D24">
        <w:trPr>
          <w:trHeight w:val="1134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B" w14:textId="162DEF2F" w:rsidR="008D26F9" w:rsidRPr="002857B8" w:rsidRDefault="008D26F9" w:rsidP="00DC5DF8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</w:t>
            </w:r>
            <w:r w:rsidR="00DC5DF8" w:rsidRPr="002857B8">
              <w:rPr>
                <w:rFonts w:ascii="Verdana" w:hAnsi="Verdana"/>
                <w:color w:val="auto"/>
                <w:sz w:val="16"/>
                <w:lang w:val="sk-SK"/>
              </w:rPr>
              <w:t>3</w:t>
            </w:r>
          </w:p>
        </w:tc>
        <w:tc>
          <w:tcPr>
            <w:tcW w:w="332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0BCC4F44" w14:textId="1BFD2712" w:rsidR="008D26F9" w:rsidRPr="002857B8" w:rsidRDefault="00D728EB" w:rsidP="0021167E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  časového hľadiska</w:t>
            </w:r>
          </w:p>
          <w:p w14:paraId="24D85B7C" w14:textId="40A50E91" w:rsidR="008D26F9" w:rsidRPr="002857B8" w:rsidRDefault="008D26F9" w:rsidP="005044F3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1EE3D69" w14:textId="77777777" w:rsidR="008D26F9" w:rsidRPr="002857B8" w:rsidRDefault="008D26F9" w:rsidP="0021167E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7D" w14:textId="28F6E571" w:rsidR="008D26F9" w:rsidRPr="002857B8" w:rsidRDefault="00082EE0" w:rsidP="00AD2748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Posudzuje sa vhodnosť navrhovaných aktivít vzhľadom na chronologickú nadväznosť aktivít projektu, vhodnosť a reálnosť dĺžky trvania jednotlivých aktivít vzhľadom na navrhovaný časový harmonogram. 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9DB95" w14:textId="77777777" w:rsidR="008D26F9" w:rsidRPr="002857B8" w:rsidRDefault="008D26F9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7F" w14:textId="0B698C58" w:rsidR="008D26F9" w:rsidRPr="002857B8" w:rsidRDefault="008D26F9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20E2908E" w14:textId="347A140B" w:rsidR="008D26F9" w:rsidRPr="002857B8" w:rsidRDefault="008D26F9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navrhovaný spôsob realizácie projektu  je  optimálny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projektu majú logickú vzájomnú súvislosť, časové lehoty realizácie aktivít sú reálne a v súlade s navrhovaným časovým harmonogramom).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  <w:p w14:paraId="2ED058DA" w14:textId="548BDF98" w:rsidR="008D26F9" w:rsidRPr="002857B8" w:rsidRDefault="008D26F9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3 - navrhovaný spôsob realizácie projektu je dostatočne vhodný 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(navrhovaný spôsob realizácie projek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tu vykazuje isté menej závažné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nedostatky, napr. identifikované nedostatky umožňujú 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, resp.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sa v prípade potreby dajú pri  rea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lizácii projektu  upraviť bez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podstatných zmien 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24D85B84" w14:textId="6BA92B58" w:rsidR="008D26F9" w:rsidRPr="002857B8" w:rsidRDefault="008D26F9" w:rsidP="00D728EB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 – navrhovaný spôsob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realizácie projektu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vykazuje riziko nedostatočnej vhodnosti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niektoré časové lehoty realizácie aktivít nie sú reálne, nie sú vhodne chronologicky usporiadané;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identifikované nedostatky, môžu samostatne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alebo ako ich sumár ohroziť realizáciu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 dosiahnutie jeho cieľov a výstupov).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</w:tc>
      </w:tr>
      <w:tr w:rsidR="00EE016D" w:rsidRPr="002857B8" w14:paraId="24D85B91" w14:textId="77777777" w:rsidTr="00DF3D24">
        <w:trPr>
          <w:trHeight w:val="1134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86" w14:textId="62C7EB3D" w:rsidR="008D26F9" w:rsidRPr="002857B8" w:rsidRDefault="00DC5DF8" w:rsidP="00182811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2.4</w:t>
            </w:r>
          </w:p>
        </w:tc>
        <w:tc>
          <w:tcPr>
            <w:tcW w:w="3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45FD5881" w14:textId="77777777" w:rsidR="008D26F9" w:rsidRPr="002857B8" w:rsidRDefault="008D26F9" w:rsidP="0021167E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88" w14:textId="233931A5" w:rsidR="008D26F9" w:rsidRPr="002857B8" w:rsidRDefault="008D26F9" w:rsidP="005044F3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Posúdenie primeranosti a reálnosti plánovaných hodnôt merateľných ukazovateľov s ohľadom na časové, finančné a vecné hľadisko </w:t>
            </w: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89" w14:textId="2E07B050" w:rsidR="008D26F9" w:rsidRPr="002857B8" w:rsidRDefault="008D26F9" w:rsidP="00AD2748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Posudzuje sa vhodnosť nastavenia merateľných ukazovateľov a primeranosť 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ich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hodnôt vzhľadom na rozsah a predpokladanú dĺžku realizácie navrhovaných aktivít projektu. Posudzuje sa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,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či hodnoty merateľných ukazovateľov sú nastavené dostatočne ambiciózne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vzhľadom na výšku žiadaného NFP</w:t>
            </w:r>
            <w:r w:rsidR="00691A61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383C" w14:textId="77777777" w:rsidR="008D26F9" w:rsidRPr="002857B8" w:rsidRDefault="008D26F9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8B" w14:textId="64695AB8" w:rsidR="008D26F9" w:rsidRPr="002857B8" w:rsidRDefault="008D26F9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311DB3" w14:textId="0C344F9A" w:rsidR="00D728EB" w:rsidRPr="002857B8" w:rsidRDefault="008D26F9" w:rsidP="0021167E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 zvolené merateľné ukazovatele a ich hodnoty komplexne vyjadrujú výsledky navrhovaných aktivít optimálne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(hodnoty ukazovateľov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dosiahnuteľné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v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stanovenom časovom rámci projektu a ich plánované hodnoty zodpovedajú výške NFP v zmysle princípu „</w:t>
            </w:r>
            <w:r w:rsidR="00C812D1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Value for Money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“.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  <w:p w14:paraId="3D37EE59" w14:textId="77777777" w:rsidR="00D728EB" w:rsidRPr="002857B8" w:rsidRDefault="008D26F9" w:rsidP="00D728EB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zvolené merateľné ukazovatele a ich hodnoty komplexne vyjadrujú výsledky  navrhovaných aktivít dostatočne 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(zvolené merateľné ukazovatele a ich hodnoty</w:t>
            </w:r>
            <w:r w:rsidRPr="002857B8" w:rsidDel="00BE5F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vykazujú isté  nedostatky menej závažného  charakteru, napr.</w:t>
            </w:r>
            <w:r w:rsidRPr="002857B8" w:rsidDel="00BE5F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plánovaná hodnota sa javí  menej reálna  alebo  menej ambiciózna z vecného, časového alebo finančného hľadiska,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 xml:space="preserve"> ukazovateľ  z pohľadu navrhovaných aktivít sa javí  ako nie celkom vhodne zvolený).</w:t>
            </w:r>
          </w:p>
          <w:p w14:paraId="24D85B90" w14:textId="05417F23" w:rsidR="008D26F9" w:rsidRPr="002857B8" w:rsidRDefault="008D26F9" w:rsidP="00AD2748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t xml:space="preserve">1 –zvolené merateľné ukazovatele a ich hodnoty komplexne  vykazujú riziko nedostatočného  vyjadrenia výsledkov navrhovaných aktivít    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br/>
              <w:t>(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>nereálna plánovaná hodnota, resp. nedostatočne ambiciózna plánovaná hodnota z vecného, časov</w:t>
            </w:r>
            <w:r w:rsidR="00D728EB"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 xml:space="preserve">ého alebo finančného hľadiska, 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>zvolený nerelevantný/nevhodný merateľný ukazovateľ z pohľadu navrhovaných aktivít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t xml:space="preserve">, 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 xml:space="preserve">identifikované nedostatky,  môžu samostatne  alebo ako ich sumár ohroziť  sledovanie cieľov, 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ktoré majú byť realizáciou projektu dosiahnuté).</w:t>
            </w:r>
          </w:p>
        </w:tc>
      </w:tr>
      <w:tr w:rsidR="009C10BF" w:rsidRPr="002857B8" w14:paraId="3171E90F" w14:textId="77777777" w:rsidTr="00DF3D24">
        <w:trPr>
          <w:trHeight w:hRule="exact" w:val="485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15589" w14:textId="4D042C76" w:rsidR="009C10BF" w:rsidRPr="002857B8" w:rsidRDefault="009C10BF" w:rsidP="0021167E">
            <w:pPr>
              <w:pStyle w:val="TableParagraph"/>
              <w:spacing w:before="120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06CB5904" w14:textId="30218080" w:rsidR="009C10BF" w:rsidRPr="002857B8" w:rsidRDefault="009C10BF" w:rsidP="0021167E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8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žiadate</w:t>
            </w: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ľ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a</w:t>
            </w:r>
          </w:p>
        </w:tc>
      </w:tr>
      <w:tr w:rsidR="009C10BF" w:rsidRPr="002857B8" w14:paraId="24D85BA6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5"/>
        </w:trPr>
        <w:tc>
          <w:tcPr>
            <w:tcW w:w="568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85BA0" w14:textId="7E88B665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3.1</w:t>
            </w:r>
          </w:p>
        </w:tc>
        <w:tc>
          <w:tcPr>
            <w:tcW w:w="332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4D85BA1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administratívnych a odborných kapacít na riadenie a realizáciu projektu</w:t>
            </w:r>
          </w:p>
        </w:tc>
        <w:tc>
          <w:tcPr>
            <w:tcW w:w="4328" w:type="dxa"/>
            <w:vMerge w:val="restart"/>
            <w:tcBorders>
              <w:bottom w:val="single" w:sz="4" w:space="0" w:color="auto"/>
            </w:tcBorders>
            <w:vAlign w:val="center"/>
          </w:tcPr>
          <w:p w14:paraId="103BE002" w14:textId="49937DBA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Posudzuje sa zostavenie realizačného tímu s dostatočnými administratívnymi (osoby zabezpečujúce základnú administratívu ako kopírovanie, prepisovanie, evidovanie a podobne </w:t>
            </w:r>
            <w:r w:rsidR="006F44DC" w:rsidRPr="002857B8">
              <w:rPr>
                <w:rFonts w:ascii="Verdana" w:hAnsi="Verdana"/>
                <w:color w:val="auto"/>
                <w:sz w:val="16"/>
                <w:lang w:val="sk-SK"/>
              </w:rPr>
              <w:t>,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vrátane účtovného a personálneho zabezpečenia projektu)  a odbornými kapacitami na riadenie projektu (</w:t>
            </w:r>
            <w:r w:rsidR="00F1209E" w:rsidRPr="002857B8">
              <w:rPr>
                <w:rFonts w:ascii="Verdana" w:hAnsi="Verdana"/>
                <w:color w:val="auto"/>
                <w:sz w:val="16"/>
                <w:lang w:val="sk-SK"/>
              </w:rPr>
              <w:t>projektový manažment, monitorovanie, financovanie, publicita, dodržiavanie ustanovení zmluvy o NFP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) a odbornú realizáciu aktivít projektu (vrátane rozdelenia kompetencií,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definovania potrebných odborných znalostí, vzdelania atď.).</w:t>
            </w:r>
          </w:p>
          <w:p w14:paraId="24D85BA2" w14:textId="6A3C82E7" w:rsidR="009C10BF" w:rsidRPr="002857B8" w:rsidRDefault="009C10BF" w:rsidP="00505AF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3" w14:textId="3B17026A" w:rsidR="009C10BF" w:rsidRPr="002857B8" w:rsidRDefault="00ED393E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</w:t>
            </w:r>
            <w:r w:rsidR="009C10BF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24D85BA4" w14:textId="77777777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85BA5" w14:textId="3BF9F069" w:rsidR="009C10BF" w:rsidRPr="002857B8" w:rsidRDefault="009C10BF" w:rsidP="006F764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</w:t>
            </w:r>
            <w:r w:rsidRPr="002857B8">
              <w:rPr>
                <w:rFonts w:ascii="Verdana" w:eastAsia="Arial Unicode MS" w:hAnsi="Verdana"/>
                <w:sz w:val="16"/>
                <w:u w:color="000000"/>
                <w:bdr w:val="nil"/>
                <w:lang w:val="sk-SK"/>
              </w:rPr>
              <w:t>administratívne kapacity žiadateľa sú dostatočné z hľadiska ich počtu, odborných administratívnych znalostí a skúseností, jednotlivé kompetencie v rámci projektového tímu sú zadefinované komplexne a vytvárajú predpoklad pre správne riadenie a implementáciu projektu. Nedostatky neohrozujú správne riadenie a implementáciu projektu.</w:t>
            </w:r>
          </w:p>
        </w:tc>
      </w:tr>
      <w:tr w:rsidR="009C10BF" w:rsidRPr="002857B8" w14:paraId="24D85BAC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83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A7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85BA8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85BA9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A" w14:textId="77777777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B" w14:textId="635E09D5" w:rsidR="009C10BF" w:rsidRPr="002857B8" w:rsidRDefault="009C10BF" w:rsidP="00051F6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="Arial Unicode MS" w:hAnsi="Verdana"/>
                <w:sz w:val="16"/>
                <w:u w:color="000000"/>
                <w:bdr w:val="nil"/>
                <w:lang w:val="sk-SK"/>
              </w:rPr>
              <w:t>administratívne kapacity žiadateľa sú nedostatočné v minimálne jednom z nasledovných hľadísk: počet, odborné administratívne znalosti a skúsenosti, kompletnosť projektového tímu, pričom nedostatky administratívnych kapacít vytvárajú ohrozenie pre správne riadenie a implementáciu projektu. Nedostatky ohrozujú správne riadenie a implementáciu projektu.</w:t>
            </w:r>
          </w:p>
        </w:tc>
      </w:tr>
      <w:tr w:rsidR="009C10BF" w:rsidRPr="002857B8" w14:paraId="24D85BB7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5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AD" w14:textId="672AEC99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3.2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24D85BAE" w14:textId="74E9675D" w:rsidR="009C10BF" w:rsidRPr="002857B8" w:rsidRDefault="009C10BF" w:rsidP="00300460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Posúdenie administratívnych a odborných kapacít na riadenie  projektu</w:t>
            </w:r>
          </w:p>
        </w:tc>
        <w:tc>
          <w:tcPr>
            <w:tcW w:w="4328" w:type="dxa"/>
            <w:shd w:val="clear" w:color="auto" w:fill="auto"/>
            <w:vAlign w:val="center"/>
          </w:tcPr>
          <w:p w14:paraId="24D85BAF" w14:textId="392F3FDD" w:rsidR="009C10BF" w:rsidRPr="002857B8" w:rsidRDefault="009C10BF" w:rsidP="00300460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Posudzuje sa zostavenie realizačného tímu s dostatočnými administratívnymi a odbornými kapacitami na riadenie projektu (bežné administratívne práce, projektový manažment, monitorovanie, financovanie, publicita, dodržiavanie ustanovení zmluvy o NFP).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2E4143" w14:textId="77777777" w:rsidR="009C10BF" w:rsidRPr="002857B8" w:rsidRDefault="009C10BF" w:rsidP="0021167E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B1" w14:textId="178A9D0E" w:rsidR="009C10BF" w:rsidRPr="002857B8" w:rsidRDefault="009C10BF" w:rsidP="005044F3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sz w:val="16"/>
                <w:lang w:val="sk-SK"/>
              </w:rPr>
              <w:t xml:space="preserve">5-3-1 </w:t>
            </w: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6CF52" w14:textId="67BB9F79" w:rsidR="009C10BF" w:rsidRPr="002857B8" w:rsidRDefault="009C10BF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5</w:t>
            </w: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administratívne kapacity žiadateľa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(v prípade relevantnosti vrátane partnera)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sú optimálne  z hľadiska ich počtu, kvalifikácie a skúseností   </w:t>
            </w:r>
            <w:r w:rsidRPr="002857B8" w:rsidDel="00464F36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žiadateľ disponuje administratívnymi kapacit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ami  resp. primerane deklaruje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zabezpe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čenie administratívnych kapacít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 preukázateľnými skúsenosťami z oblasti implementácie projektov 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zo štrukturálnych fondov alebo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so skúsenosťami  s vykonávaním obsahovo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totožných alebo porovnateľných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administratívne - riadiacich aktivít)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. </w:t>
            </w:r>
          </w:p>
          <w:p w14:paraId="6C9C3CED" w14:textId="3B6F4570" w:rsidR="009C10BF" w:rsidRPr="002857B8" w:rsidRDefault="009C10BF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3 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admi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nistratívne kapacity žiadateľa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sú celkovo  dostatočné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z hľadiska ich počtu, kvalifikáci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e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 skúsenosti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(žiadateľove administratívne kapacity  resp. ich deklarované  zabezpečenie  vykazuje  isté menej závažné nedostatky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napr. čiastočne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chýbajú skúsenosti z oblasti implementácie projektov zo  štrukturálnych fondov alebo s vykonávaním obsahovo totožných alebo príbuzných administratívne – riadiacich  aktivít). </w:t>
            </w:r>
          </w:p>
          <w:p w14:paraId="4834EF16" w14:textId="77777777" w:rsidR="00F9720D" w:rsidRPr="002857B8" w:rsidRDefault="00F9720D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40DA3C85" w14:textId="22A4743C" w:rsidR="009C10BF" w:rsidRPr="002857B8" w:rsidRDefault="009C10BF" w:rsidP="0021167E">
            <w:pPr>
              <w:pStyle w:val="TableParagraph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administratívne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z  viacerých aspektov vykazujú riziko ich nedostatočnosti z hľadiska ich počtu, skúseností alebo kvalifikácie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 xml:space="preserve">(žiadateľove administratívne kapacity,  resp. ich deklarované  zabezpečenie  vykazujú  v niektorej z oblastí -počet, kvalifikácia, skúsenosti -  také  nedostatky,  ktoré samostatne  alebo ako ich sumár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môžu ohroziť administráciu a správne riadenie projektu)</w:t>
            </w:r>
            <w:r w:rsidRPr="002857B8">
              <w:rPr>
                <w:rFonts w:ascii="Verdana" w:eastAsia="Arial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  <w:p w14:paraId="24D85BB6" w14:textId="1A847937" w:rsidR="009C10BF" w:rsidRPr="002857B8" w:rsidRDefault="009C10BF" w:rsidP="009C0C40">
            <w:pPr>
              <w:rPr>
                <w:rFonts w:ascii="Verdana" w:hAnsi="Verdana"/>
                <w:b/>
                <w:sz w:val="16"/>
                <w:lang w:val="sk-SK"/>
              </w:rPr>
            </w:pPr>
          </w:p>
        </w:tc>
      </w:tr>
      <w:tr w:rsidR="009C10BF" w:rsidRPr="002857B8" w14:paraId="24D85BC6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B8" w14:textId="0E13BAB3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3.3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24D85BB9" w14:textId="66A8073D" w:rsidR="009C10BF" w:rsidRPr="002857B8" w:rsidRDefault="009C10BF" w:rsidP="00B078F3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Posúdenie odborných kapacít na  realizáciu projektu</w:t>
            </w:r>
          </w:p>
        </w:tc>
        <w:tc>
          <w:tcPr>
            <w:tcW w:w="4328" w:type="dxa"/>
            <w:shd w:val="clear" w:color="auto" w:fill="auto"/>
            <w:vAlign w:val="center"/>
          </w:tcPr>
          <w:p w14:paraId="24D85BBA" w14:textId="572A9789" w:rsidR="009C10BF" w:rsidRPr="002857B8" w:rsidRDefault="009C10BF" w:rsidP="00300460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Posudzuje sa zostavenie realizačného tímu s dostatočnými odbornými kapacitami na odbornú realizáciu aktivít projektu (vrátane rozdelenia kompetencií, definovania potrebných odborných znalostí, vzdelania atď.).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EC5DB3" w14:textId="77777777" w:rsidR="009C10BF" w:rsidRPr="002857B8" w:rsidRDefault="009C10BF" w:rsidP="00EE016D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BC" w14:textId="33D363A9" w:rsidR="009C10BF" w:rsidRPr="002857B8" w:rsidRDefault="009C10BF" w:rsidP="00EE016D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5-3-1</w:t>
            </w: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C7ABF" w14:textId="67D11399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5</w:t>
            </w: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Odborné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optimálne z hľadiska ich počtu, kvalifikácie a  skúseností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žiadateľ disponuje odbornými kapacitami resp. primerane deklaruje zabezpečenie vhodných odborných kapacít   zo skúsenosťami z  realizácie hlavných aktivít projektu alebo  s vykonávaním obsahovo totožných alebo porovnateľných aktivít, jednotlivé kompetencie v rámci projektového tímu sú zadefinované komplexne a vytvárajú predpoklad pre správne riadenie a implementáciu hlavných aktivít projektu.)</w:t>
            </w:r>
          </w:p>
          <w:p w14:paraId="73FD5DA6" w14:textId="77777777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197794E0" w14:textId="552810A0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odborné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celkovo  dostatočné z hľadiska ich počtu, skúsenosti a  kvalifikácie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(žiadateľove odborné  kapacity,  resp. ich deklarované  zabezpečenie  vykazujú  isté nedostatky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čiastočne chýbajú napr. skúsenosti buď  z oblasti implementácie projektov zo  štrukturálnych fondov alebo s vykonávaním obsahovo totožných resp. porovnateľných odborných  aktivít , jednotlivé kompetencie v rámci projektového tímu vytvárajú predpoklad pre správne riadenie a implementáciu hlavných aktivít projektu</w:t>
            </w:r>
            <w:r w:rsidRPr="002857B8" w:rsidDel="0083762B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). </w:t>
            </w:r>
          </w:p>
          <w:p w14:paraId="0EDEE67B" w14:textId="77777777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4283BB53" w14:textId="77777777" w:rsidR="009C10BF" w:rsidRPr="002857B8" w:rsidRDefault="009C10BF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odborné 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z  viacerých aspektov vykazujú riziko nedostatočnosti z hľadiska ich počtu, skúseností alebo kvalifikácie  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žiadateľove odborné  kapacity,  resp. ich deklarované  zabezpečenie   vykazujú  v niektorej z oblastí -počet, kvalifikácia, skúsenosti -  také  nedostatky,  ktoré samostatne  alebo ako ich sumár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môžu ohroziť správne riadenie a implementáciu hlavných aktivít projektu)</w:t>
            </w:r>
            <w:r w:rsidRPr="002857B8">
              <w:rPr>
                <w:rFonts w:ascii="Verdana" w:eastAsia="Arial" w:hAnsi="Verdana"/>
                <w:color w:val="auto"/>
                <w:sz w:val="16"/>
                <w:lang w:val="sk-SK"/>
              </w:rPr>
              <w:t>.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  <w:p w14:paraId="52B63120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32876787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0F9B63CA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574FE345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ECEB252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C5" w14:textId="5042BFBA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</w:tc>
      </w:tr>
      <w:tr w:rsidR="009C10BF" w:rsidRPr="002857B8" w14:paraId="43E662E4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92C70F" w14:textId="77777777" w:rsidR="009C10BF" w:rsidRPr="002857B8" w:rsidRDefault="009C10BF" w:rsidP="0021167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4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EB609E" w14:textId="77777777" w:rsidR="009C10BF" w:rsidRPr="002857B8" w:rsidRDefault="009C10BF" w:rsidP="0021167E">
            <w:pPr>
              <w:rPr>
                <w:rFonts w:ascii="Verdana" w:eastAsia="Arial" w:hAnsi="Verdana" w:cs="Arial"/>
                <w:iCs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Finančná a ekonomická stránka projektu</w:t>
            </w:r>
          </w:p>
        </w:tc>
      </w:tr>
      <w:tr w:rsidR="009C10BF" w:rsidRPr="002857B8" w14:paraId="24D85BD6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6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24D85BCA" w14:textId="68632571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3326" w:type="dxa"/>
            <w:gridSpan w:val="2"/>
            <w:vMerge w:val="restart"/>
            <w:vAlign w:val="center"/>
          </w:tcPr>
          <w:p w14:paraId="24D85BCB" w14:textId="67F855B0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328" w:type="dxa"/>
            <w:vMerge w:val="restart"/>
            <w:vAlign w:val="center"/>
          </w:tcPr>
          <w:p w14:paraId="016E7A60" w14:textId="78CB9FA3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sa, či výdavky projektu sú vecne oprávnené v zmysle vyzvania  a príslušnej riadiacej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dokumentácie,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či sú účelné z pohľadu dosahovania stanovených cieľov projektu (t.j. či sú </w:t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benchmarkov,</w:t>
            </w:r>
            <w:r w:rsidR="0066625D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či výdavky projektu spĺňajú cieľ minimalizácie nákladov pri dodržaní požadovanej kvality výstupov.</w:t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7ECF63F5" w14:textId="77777777" w:rsidR="006F44DC" w:rsidRPr="002857B8" w:rsidRDefault="006F44DC" w:rsidP="0007183C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24D85BD2" w14:textId="337EAE4D" w:rsidR="009C10BF" w:rsidRPr="002857B8" w:rsidRDefault="009C10BF" w:rsidP="0007183C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V prípade identifikácie neoprávnených výdavkov projektu alebo identifikácie nadhodnotených  výdavkov sa v procese odborného hodnotenia plánovaná výška celkových oprávnených výdavkov projektu adekvátne zníži a v nadväznosti na to sa navrhne nová výška NFP, ak relevantné .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 xml:space="preserve">Pre určenie stanovenej percentuálnej hranice tohto vylučujúceho kritéria je rozhodujúca výška oprávnených výdavkov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pred prepočtom limitov rozpočtu. </w:t>
            </w:r>
          </w:p>
        </w:tc>
        <w:tc>
          <w:tcPr>
            <w:tcW w:w="163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08D64C" w14:textId="1511BEA2" w:rsidR="009C10BF" w:rsidRPr="002857B8" w:rsidRDefault="00ED393E" w:rsidP="00E90B1D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9C10BF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753AA390" w14:textId="0B0398F6" w:rsidR="009C10BF" w:rsidRPr="002857B8" w:rsidRDefault="009C10BF" w:rsidP="005044F3">
            <w:pPr>
              <w:pStyle w:val="TableParagraph"/>
              <w:spacing w:before="125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áno </w:t>
            </w:r>
            <w:r w:rsidR="006F44DC"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–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nie</w:t>
            </w:r>
          </w:p>
          <w:p w14:paraId="24D85BD4" w14:textId="2E11FF32" w:rsidR="006F44DC" w:rsidRPr="002857B8" w:rsidRDefault="006F44D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85BD5" w14:textId="7AB40CFC" w:rsidR="009C10BF" w:rsidRPr="002857B8" w:rsidRDefault="009C10BF" w:rsidP="00690A7F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 </w:t>
            </w:r>
          </w:p>
        </w:tc>
      </w:tr>
      <w:tr w:rsidR="00710762" w:rsidRPr="002857B8" w14:paraId="24D85BDC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9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85BD7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D85BD8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vAlign w:val="center"/>
          </w:tcPr>
          <w:p w14:paraId="24D85BD9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D85BDA" w14:textId="77777777" w:rsidR="00710762" w:rsidRPr="002857B8" w:rsidRDefault="00710762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85BDB" w14:textId="6EB6ED21" w:rsidR="00710762" w:rsidRPr="002857B8" w:rsidRDefault="00710762" w:rsidP="005C3963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 </w:t>
            </w:r>
          </w:p>
        </w:tc>
      </w:tr>
      <w:tr w:rsidR="009C10BF" w:rsidRPr="002857B8" w14:paraId="24D85BF9" w14:textId="77777777" w:rsidTr="00DF3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5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D85BEC" w14:textId="15606CA7" w:rsidR="009C10BF" w:rsidRPr="002857B8" w:rsidRDefault="00DC5DF8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4.2</w:t>
            </w:r>
          </w:p>
        </w:tc>
        <w:tc>
          <w:tcPr>
            <w:tcW w:w="3326" w:type="dxa"/>
            <w:gridSpan w:val="2"/>
            <w:tcBorders>
              <w:bottom w:val="single" w:sz="12" w:space="0" w:color="auto"/>
            </w:tcBorders>
            <w:vAlign w:val="center"/>
          </w:tcPr>
          <w:p w14:paraId="24D85BED" w14:textId="3F08AF05" w:rsidR="009C10BF" w:rsidRPr="002857B8" w:rsidRDefault="00691A61" w:rsidP="00691A6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Miera vecnej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oprávnenosti , účelnosti, efektívnosti a hospodárnosti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328" w:type="dxa"/>
            <w:tcBorders>
              <w:bottom w:val="single" w:sz="12" w:space="0" w:color="auto"/>
            </w:tcBorders>
            <w:vAlign w:val="center"/>
          </w:tcPr>
          <w:p w14:paraId="280D2FFB" w14:textId="37C7BBF8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Určujúcou je   miera  oprávnenosti celkových plánovaných výdavkov po posúdení ich vecnej oprávnenosti, účelnosti, efektívnosti  a hospodárnosti s následným znížením celkových oprávnených výdavkov na základe   identifikácie neoprávnených a nadhodnotených  výdavkov.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 xml:space="preserve">V prípade zaokrúhľovania </w:t>
            </w:r>
            <w:r w:rsidR="00AD59F9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percentuálnej miery oprávnenosti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sa zaokrúhľuje  na jedno desatinné miesto nadol</w:t>
            </w:r>
            <w:r w:rsidR="004703E7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.</w:t>
            </w:r>
          </w:p>
          <w:p w14:paraId="24D85BF0" w14:textId="58E5904D" w:rsidR="009C10BF" w:rsidRPr="002857B8" w:rsidRDefault="009C10BF" w:rsidP="000331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7AE871" w14:textId="77777777" w:rsidR="009C10BF" w:rsidRPr="002857B8" w:rsidRDefault="009C10BF" w:rsidP="0021167E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F2" w14:textId="47340A85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8FB2F" w14:textId="7A81422B" w:rsidR="009C10BF" w:rsidRPr="002857B8" w:rsidRDefault="009C10BF" w:rsidP="0021167E">
            <w:pPr>
              <w:spacing w:before="60"/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5 – 95% a viac z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</w:t>
            </w:r>
            <w:r w:rsidR="00EB48B4"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a ich vynaloženie je efektívne.</w:t>
            </w:r>
          </w:p>
          <w:p w14:paraId="33949906" w14:textId="77777777" w:rsidR="00EB48B4" w:rsidRPr="002857B8" w:rsidRDefault="009C10BF" w:rsidP="00EB48B4">
            <w:pPr>
              <w:spacing w:before="60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3 – 85% až do 94,9% z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</w:t>
            </w:r>
            <w:r w:rsidR="00EB48B4"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.</w:t>
            </w:r>
          </w:p>
          <w:p w14:paraId="24D85BF8" w14:textId="1D8C89F1" w:rsidR="009C10BF" w:rsidRPr="002857B8" w:rsidRDefault="009C10BF" w:rsidP="00EB48B4">
            <w:pPr>
              <w:spacing w:before="60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1 – 80% až do 84,9% z 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</w:t>
            </w:r>
            <w:r w:rsidR="00EB48B4"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a ich vynaloženie je efektívne.</w:t>
            </w:r>
          </w:p>
        </w:tc>
      </w:tr>
    </w:tbl>
    <w:p w14:paraId="4C4A456C" w14:textId="77777777" w:rsidR="00EC45E4" w:rsidRPr="002857B8" w:rsidRDefault="00EC45E4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</w:p>
    <w:p w14:paraId="3428E2B8" w14:textId="7C212A9C" w:rsidR="00495253" w:rsidRDefault="00495253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  <w:r w:rsidRPr="002857B8">
        <w:rPr>
          <w:rFonts w:ascii="Verdana" w:hAnsi="Verdana" w:cs="Calibri"/>
          <w:b/>
          <w:bCs/>
          <w:sz w:val="20"/>
          <w:szCs w:val="20"/>
          <w:lang w:val="sk-SK"/>
        </w:rPr>
        <w:t>PO 1 Sumarizačný prehľad hodnotiacich kritérií pre dopytovo</w:t>
      </w:r>
      <w:r w:rsidR="00051F60">
        <w:rPr>
          <w:rFonts w:ascii="Verdana" w:hAnsi="Verdana" w:cs="Calibri"/>
          <w:b/>
          <w:bCs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Calibri"/>
          <w:b/>
          <w:bCs/>
          <w:sz w:val="20"/>
          <w:szCs w:val="20"/>
          <w:lang w:val="sk-SK"/>
        </w:rPr>
        <w:t xml:space="preserve">- orientované projekty OP EVS </w:t>
      </w:r>
    </w:p>
    <w:p w14:paraId="3CB79091" w14:textId="77777777" w:rsidR="00E52D95" w:rsidRPr="002857B8" w:rsidRDefault="00E52D95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</w:p>
    <w:tbl>
      <w:tblPr>
        <w:tblW w:w="143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4927"/>
        <w:gridCol w:w="1474"/>
        <w:gridCol w:w="2277"/>
        <w:gridCol w:w="2254"/>
      </w:tblGrid>
      <w:tr w:rsidR="00937043" w:rsidRPr="002857B8" w14:paraId="78A64DA5" w14:textId="77777777" w:rsidTr="00100C81">
        <w:trPr>
          <w:trHeight w:val="427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A4E9D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Hodnotené oblasti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6B2D5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Hodnotiace kritéria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74808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Typ kritéria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32CA8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Hodnotenie/bodová škála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4E307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Maximum bodov</w:t>
            </w:r>
          </w:p>
        </w:tc>
      </w:tr>
      <w:tr w:rsidR="00937043" w:rsidRPr="002857B8" w14:paraId="44D62661" w14:textId="77777777" w:rsidTr="00100C81">
        <w:trPr>
          <w:trHeight w:val="427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DA56F" w14:textId="77777777" w:rsidR="00937043" w:rsidRPr="002857B8" w:rsidRDefault="00937043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1.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Príspevok navrhovaného projektu k cieľom a výsledkom OP a PO 1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05BC9" w14:textId="77777777" w:rsidR="00937043" w:rsidRPr="002857B8" w:rsidRDefault="00937043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1.1 Súlad projektu s programovou stratégiou OP EVS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DD3F0" w14:textId="77777777" w:rsidR="00937043" w:rsidRPr="002857B8" w:rsidRDefault="00937043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84E38" w14:textId="26B7C338" w:rsidR="00937043" w:rsidRPr="002857B8" w:rsidRDefault="00EE51B7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</w:t>
            </w:r>
            <w:r w:rsidR="00937043" w:rsidRPr="002857B8">
              <w:rPr>
                <w:rFonts w:ascii="Verdana" w:hAnsi="Verdana" w:cs="Calibri"/>
                <w:sz w:val="16"/>
                <w:szCs w:val="16"/>
                <w:lang w:val="sk-SK"/>
              </w:rPr>
              <w:t>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D7E61" w14:textId="77777777" w:rsidR="00937043" w:rsidRPr="002857B8" w:rsidRDefault="00937043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5E9645A3" w14:textId="77777777" w:rsidTr="00EC45E4">
        <w:trPr>
          <w:trHeight w:val="661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B3A97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3AD84" w14:textId="6BE3DB20" w:rsidR="00100C81" w:rsidRPr="002857B8" w:rsidRDefault="0025576D" w:rsidP="0000343B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</w:t>
            </w:r>
            <w:r w:rsidR="00027FB2">
              <w:rPr>
                <w:rFonts w:ascii="Verdana" w:hAnsi="Verdana" w:cs="Times New Roman"/>
                <w:sz w:val="16"/>
                <w:szCs w:val="16"/>
                <w:lang w:val="sk-SK"/>
              </w:rPr>
              <w:t xml:space="preserve"> Súlad projektu s HP U</w:t>
            </w:r>
            <w:r w:rsidR="00100C81"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držateľný rozvoj (UR)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461B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49ABF" w14:textId="56D78FE2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143E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1D021E68" w14:textId="77777777" w:rsidTr="00100C81">
        <w:trPr>
          <w:trHeight w:val="633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66D1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72948" w14:textId="5306E119" w:rsidR="00100C81" w:rsidRPr="002857B8" w:rsidRDefault="00100C81" w:rsidP="00027FB2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3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Posúdenie súladu projektu s cieľmi HP </w:t>
            </w:r>
            <w:r w:rsidR="00027FB2">
              <w:rPr>
                <w:rFonts w:ascii="Verdana" w:hAnsi="Verdana"/>
                <w:sz w:val="16"/>
              </w:rPr>
              <w:t>RMŽ a ND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7825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F9BD2" w14:textId="7C6F59DE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98FE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2196D835" w14:textId="77777777" w:rsidTr="00100C81">
        <w:trPr>
          <w:trHeight w:val="56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549EE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1A9B" w14:textId="51E179EF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4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Do akej miery projekt prispieva k prierezovým témam OP EVS?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3A2EC" w14:textId="1AAAA7E3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DFFD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BC4B9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08121BCB" w14:textId="77777777" w:rsidTr="00100C81">
        <w:trPr>
          <w:trHeight w:val="45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12B6B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6A41" w14:textId="3E6417CC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Do akej miery projekt prispieva k zvýšeniu efektívnosti VS v SR?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83D44" w14:textId="376D740B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34AFF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0E4B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38E04C03" w14:textId="77777777" w:rsidTr="00100C81">
        <w:trPr>
          <w:trHeight w:val="354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5BDBB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C72BF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ACBA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2827A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47BDA" w14:textId="20D744D9" w:rsidR="00100C81" w:rsidRPr="002857B8" w:rsidRDefault="00DF3D24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>
              <w:rPr>
                <w:rFonts w:ascii="Verdana" w:hAnsi="Verdana" w:cs="Calibri"/>
                <w:sz w:val="16"/>
                <w:szCs w:val="16"/>
                <w:lang w:val="sk-SK"/>
              </w:rPr>
              <w:t>10</w:t>
            </w:r>
          </w:p>
        </w:tc>
      </w:tr>
      <w:tr w:rsidR="00100C81" w:rsidRPr="002857B8" w14:paraId="3B02E188" w14:textId="77777777" w:rsidTr="00100C81">
        <w:trPr>
          <w:trHeight w:val="560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0E5A3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2.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Navrhovaný spôsob realizácie projektu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649D2" w14:textId="77777777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2.1 Previazanosť aktivít projektu na jeho výsledky, ciele a merateľné ukazovatele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AF28C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7EF53" w14:textId="28FAF7ED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536C4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N/A</w:t>
            </w:r>
          </w:p>
        </w:tc>
      </w:tr>
      <w:tr w:rsidR="00100C81" w:rsidRPr="002857B8" w14:paraId="0D2F5E27" w14:textId="77777777" w:rsidTr="00100C81">
        <w:trPr>
          <w:trHeight w:val="42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3008F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7FD2" w14:textId="77777777" w:rsidR="00100C81" w:rsidRPr="002857B8" w:rsidRDefault="00100C81" w:rsidP="00B366BA">
            <w:pPr>
              <w:spacing w:line="241" w:lineRule="auto"/>
              <w:ind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2.2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 vecného hľadiska</w:t>
            </w:r>
          </w:p>
          <w:p w14:paraId="3A896C34" w14:textId="075465AC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8E347" w14:textId="4BCE0A3A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3F336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61EFC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6E548663" w14:textId="77777777" w:rsidTr="00100C81">
        <w:trPr>
          <w:trHeight w:val="1046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BAA69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57518" w14:textId="1C32549F" w:rsidR="00100C81" w:rsidRPr="0021425D" w:rsidRDefault="00100C81" w:rsidP="0021425D">
            <w:pPr>
              <w:spacing w:line="241" w:lineRule="auto"/>
              <w:ind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2.3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</w:t>
            </w:r>
            <w:r w:rsidR="0021425D">
              <w:rPr>
                <w:rFonts w:ascii="Verdana" w:eastAsiaTheme="minorHAnsi" w:hAnsi="Verdana"/>
                <w:sz w:val="16"/>
                <w:szCs w:val="16"/>
                <w:lang w:val="sk-SK"/>
              </w:rPr>
              <w:t>ch aktivít z  časového hľadiska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9EE03" w14:textId="2A1E1CD6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CD031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BBF3F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55F3E5B0" w14:textId="77777777" w:rsidTr="00100C81">
        <w:trPr>
          <w:trHeight w:val="42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46E24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21D65" w14:textId="0EE4D941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2.4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E55A7" w14:textId="450C155D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8B6B8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67C86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46C2E44B" w14:textId="77777777" w:rsidTr="0021425D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F75F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72B2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8EFD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577B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DE626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15</w:t>
            </w:r>
          </w:p>
        </w:tc>
      </w:tr>
      <w:tr w:rsidR="00100C81" w:rsidRPr="002857B8" w14:paraId="16B92B8A" w14:textId="77777777" w:rsidTr="0021425D">
        <w:trPr>
          <w:trHeight w:val="707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CFCB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3.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Administratívna a prevádzková kapacita žiadateľa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6FE46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3.1 </w:t>
            </w:r>
            <w:r w:rsidRPr="002857B8">
              <w:rPr>
                <w:rFonts w:ascii="Verdana" w:eastAsiaTheme="minorHAnsi" w:hAnsi="Verdana"/>
                <w:sz w:val="16"/>
                <w:lang w:val="sk-SK"/>
              </w:rPr>
              <w:t>Posúdenie administratívnych a odborných kapacít na riadenie a realizáciu projektu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5937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6A2AD" w14:textId="3F06133E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BC96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1166D545" w14:textId="77777777" w:rsidTr="0021425D">
        <w:trPr>
          <w:trHeight w:val="633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C8016E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D0ED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3.2 Posúdenie administratívnych a odborných kapacít na riadenie 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AC027" w14:textId="398FAB34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A90E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4D33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0971A950" w14:textId="77777777" w:rsidTr="0021425D">
        <w:trPr>
          <w:trHeight w:val="427"/>
        </w:trPr>
        <w:tc>
          <w:tcPr>
            <w:tcW w:w="3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0831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11C8F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3.3 Posúdenie odborných kapacít na  realizáciu projektu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17DAE" w14:textId="5711296C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F4CFC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9320B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58873D10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92951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FEAB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08B5C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F2CD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783C6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10</w:t>
            </w:r>
          </w:p>
        </w:tc>
      </w:tr>
      <w:tr w:rsidR="00100C81" w:rsidRPr="002857B8" w14:paraId="3EAD6A0E" w14:textId="77777777" w:rsidTr="00100C81">
        <w:trPr>
          <w:trHeight w:val="736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E6B7F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4.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Finančná a ekonomická stránka projektu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EDB6E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4.1 </w:t>
            </w:r>
            <w:r w:rsidRPr="002857B8">
              <w:rPr>
                <w:rFonts w:ascii="Verdana" w:hAnsi="Verdana"/>
                <w:sz w:val="16"/>
                <w:lang w:val="sk-SK"/>
              </w:rPr>
              <w:t>Vecná  oprávnenosť , účelnosť, efektívnosť a hospodárnosť výdavkov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4BAD8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0A691" w14:textId="671D1630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2E81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609DC0D3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A766E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E0E2F" w14:textId="61E91DBB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4.2 </w:t>
            </w:r>
            <w:r w:rsidRPr="002857B8">
              <w:rPr>
                <w:rFonts w:ascii="Verdana" w:hAnsi="Verdana"/>
                <w:sz w:val="16"/>
                <w:lang w:val="sk-SK"/>
              </w:rPr>
              <w:t>Miera vecnej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sz w:val="16"/>
                <w:lang w:val="sk-SK"/>
              </w:rPr>
              <w:t> oprávnenosti , účelnosti, efektívnosti a hospodárnosti</w:t>
            </w:r>
            <w:r w:rsidRPr="002857B8" w:rsidDel="002F357E">
              <w:rPr>
                <w:rFonts w:ascii="Verdana" w:hAnsi="Verdana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sz w:val="16"/>
                <w:lang w:val="sk-SK"/>
              </w:rPr>
              <w:t>výdavkov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31211" w14:textId="2A3B4BD1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8ECB9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E20D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2BC997D6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B42C2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CD9BB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998D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B1D6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B611E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1CEE8C3C" w14:textId="77777777" w:rsidTr="00100C81">
        <w:trPr>
          <w:trHeight w:val="3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C1B5" w14:textId="77777777" w:rsidR="00100C81" w:rsidRPr="0021425D" w:rsidRDefault="00100C81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1425D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Spolu za všetky hodnotené oblasti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3C36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960B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0735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1C40" w14:textId="276F71F0" w:rsidR="00100C81" w:rsidRPr="0021425D" w:rsidRDefault="00DF3D24">
            <w:pPr>
              <w:jc w:val="center"/>
              <w:rPr>
                <w:rFonts w:ascii="Verdana" w:hAnsi="Verdana" w:cs="Calibri"/>
                <w:sz w:val="20"/>
                <w:szCs w:val="20"/>
                <w:lang w:val="sk-SK"/>
              </w:rPr>
            </w:pPr>
            <w:r>
              <w:rPr>
                <w:rFonts w:ascii="Verdana" w:hAnsi="Verdana" w:cs="Calibri"/>
                <w:sz w:val="20"/>
                <w:szCs w:val="20"/>
                <w:lang w:val="sk-SK"/>
              </w:rPr>
              <w:t>40</w:t>
            </w:r>
          </w:p>
        </w:tc>
      </w:tr>
    </w:tbl>
    <w:p w14:paraId="24D85C03" w14:textId="6FB38DA9" w:rsidR="00EB48B4" w:rsidRPr="002857B8" w:rsidRDefault="00937043">
      <w:pPr>
        <w:rPr>
          <w:rFonts w:ascii="Verdana" w:eastAsia="Arial Unicode MS" w:hAnsi="Verdana" w:cs="Times New Roman"/>
          <w:b/>
          <w:bCs/>
          <w:sz w:val="20"/>
          <w:szCs w:val="20"/>
          <w:u w:color="000000"/>
          <w:bdr w:val="nil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 </w:t>
      </w:r>
    </w:p>
    <w:sectPr w:rsidR="00EB48B4" w:rsidRPr="002857B8" w:rsidSect="00826F24">
      <w:headerReference w:type="default" r:id="rId11"/>
      <w:footerReference w:type="default" r:id="rId12"/>
      <w:pgSz w:w="16838" w:h="11906" w:orient="landscape" w:code="9"/>
      <w:pgMar w:top="1418" w:right="1418" w:bottom="1418" w:left="1418" w:header="57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DA19" w14:textId="77777777" w:rsidR="00DB4F3C" w:rsidRDefault="00DB4F3C" w:rsidP="00B912B9">
      <w:r>
        <w:separator/>
      </w:r>
    </w:p>
  </w:endnote>
  <w:endnote w:type="continuationSeparator" w:id="0">
    <w:p w14:paraId="2EBE6A4D" w14:textId="77777777" w:rsidR="00DB4F3C" w:rsidRDefault="00DB4F3C" w:rsidP="00B912B9">
      <w:r>
        <w:continuationSeparator/>
      </w:r>
    </w:p>
  </w:endnote>
  <w:endnote w:type="continuationNotice" w:id="1">
    <w:p w14:paraId="6AAC05B6" w14:textId="77777777" w:rsidR="00DB4F3C" w:rsidRDefault="00DB4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571388"/>
      <w:docPartObj>
        <w:docPartGallery w:val="Page Numbers (Bottom of Page)"/>
        <w:docPartUnique/>
      </w:docPartObj>
    </w:sdtPr>
    <w:sdtEndPr/>
    <w:sdtContent>
      <w:p w14:paraId="24D85EB5" w14:textId="77777777" w:rsidR="00D77C26" w:rsidRDefault="00D77C2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09E" w:rsidRPr="00C9109E">
          <w:rPr>
            <w:noProof/>
            <w:lang w:val="sk-SK"/>
          </w:rPr>
          <w:t>1</w:t>
        </w:r>
        <w:r>
          <w:fldChar w:fldCharType="end"/>
        </w:r>
      </w:p>
    </w:sdtContent>
  </w:sdt>
  <w:p w14:paraId="24D85EB6" w14:textId="77777777" w:rsidR="00D77C26" w:rsidRPr="00044CC5" w:rsidRDefault="00D77C26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50940" w14:textId="77777777" w:rsidR="00DB4F3C" w:rsidRDefault="00DB4F3C" w:rsidP="00B912B9">
      <w:r>
        <w:separator/>
      </w:r>
    </w:p>
  </w:footnote>
  <w:footnote w:type="continuationSeparator" w:id="0">
    <w:p w14:paraId="6A82B93C" w14:textId="77777777" w:rsidR="00DB4F3C" w:rsidRDefault="00DB4F3C" w:rsidP="00B912B9">
      <w:r>
        <w:continuationSeparator/>
      </w:r>
    </w:p>
  </w:footnote>
  <w:footnote w:type="continuationNotice" w:id="1">
    <w:p w14:paraId="5B812C03" w14:textId="77777777" w:rsidR="00DB4F3C" w:rsidRDefault="00DB4F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85EB4" w14:textId="38F560E9" w:rsidR="00D77C26" w:rsidRDefault="00C9109E" w:rsidP="00FB4978">
    <w:pPr>
      <w:pStyle w:val="Hlavika"/>
    </w:pPr>
    <w:r>
      <w:tab/>
    </w:r>
    <w:r>
      <w:tab/>
    </w:r>
    <w:r>
      <w:tab/>
    </w:r>
    <w:r>
      <w:tab/>
    </w:r>
    <w:r>
      <w:tab/>
      <w:t>Príloha č. 6 Výzvy</w:t>
    </w:r>
    <w:r w:rsidR="00D77C26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762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4482" w:hanging="360"/>
      </w:pPr>
    </w:lvl>
    <w:lvl w:ilvl="2" w:tplc="041B001B" w:tentative="1">
      <w:start w:val="1"/>
      <w:numFmt w:val="lowerRoman"/>
      <w:lvlText w:val="%3."/>
      <w:lvlJc w:val="right"/>
      <w:pPr>
        <w:ind w:left="5202" w:hanging="180"/>
      </w:pPr>
    </w:lvl>
    <w:lvl w:ilvl="3" w:tplc="041B000F" w:tentative="1">
      <w:start w:val="1"/>
      <w:numFmt w:val="decimal"/>
      <w:lvlText w:val="%4."/>
      <w:lvlJc w:val="left"/>
      <w:pPr>
        <w:ind w:left="5922" w:hanging="360"/>
      </w:pPr>
    </w:lvl>
    <w:lvl w:ilvl="4" w:tplc="041B0019" w:tentative="1">
      <w:start w:val="1"/>
      <w:numFmt w:val="lowerLetter"/>
      <w:lvlText w:val="%5."/>
      <w:lvlJc w:val="left"/>
      <w:pPr>
        <w:ind w:left="6642" w:hanging="360"/>
      </w:pPr>
    </w:lvl>
    <w:lvl w:ilvl="5" w:tplc="041B001B" w:tentative="1">
      <w:start w:val="1"/>
      <w:numFmt w:val="lowerRoman"/>
      <w:lvlText w:val="%6."/>
      <w:lvlJc w:val="right"/>
      <w:pPr>
        <w:ind w:left="7362" w:hanging="180"/>
      </w:pPr>
    </w:lvl>
    <w:lvl w:ilvl="6" w:tplc="041B000F" w:tentative="1">
      <w:start w:val="1"/>
      <w:numFmt w:val="decimal"/>
      <w:lvlText w:val="%7."/>
      <w:lvlJc w:val="left"/>
      <w:pPr>
        <w:ind w:left="8082" w:hanging="360"/>
      </w:pPr>
    </w:lvl>
    <w:lvl w:ilvl="7" w:tplc="041B0019" w:tentative="1">
      <w:start w:val="1"/>
      <w:numFmt w:val="lowerLetter"/>
      <w:lvlText w:val="%8."/>
      <w:lvlJc w:val="left"/>
      <w:pPr>
        <w:ind w:left="8802" w:hanging="360"/>
      </w:pPr>
    </w:lvl>
    <w:lvl w:ilvl="8" w:tplc="041B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079DB"/>
    <w:multiLevelType w:val="hybridMultilevel"/>
    <w:tmpl w:val="B45A63F8"/>
    <w:lvl w:ilvl="0" w:tplc="15E44378">
      <w:start w:val="2"/>
      <w:numFmt w:val="decimal"/>
      <w:lvlText w:val="%1."/>
      <w:lvlJc w:val="left"/>
      <w:pPr>
        <w:ind w:left="3762" w:hanging="360"/>
      </w:pPr>
      <w:rPr>
        <w:rFonts w:eastAsiaTheme="minorEastAsia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4482" w:hanging="360"/>
      </w:pPr>
    </w:lvl>
    <w:lvl w:ilvl="2" w:tplc="041B001B" w:tentative="1">
      <w:start w:val="1"/>
      <w:numFmt w:val="lowerRoman"/>
      <w:lvlText w:val="%3."/>
      <w:lvlJc w:val="right"/>
      <w:pPr>
        <w:ind w:left="5202" w:hanging="180"/>
      </w:pPr>
    </w:lvl>
    <w:lvl w:ilvl="3" w:tplc="041B000F" w:tentative="1">
      <w:start w:val="1"/>
      <w:numFmt w:val="decimal"/>
      <w:lvlText w:val="%4."/>
      <w:lvlJc w:val="left"/>
      <w:pPr>
        <w:ind w:left="5922" w:hanging="360"/>
      </w:pPr>
    </w:lvl>
    <w:lvl w:ilvl="4" w:tplc="041B0019" w:tentative="1">
      <w:start w:val="1"/>
      <w:numFmt w:val="lowerLetter"/>
      <w:lvlText w:val="%5."/>
      <w:lvlJc w:val="left"/>
      <w:pPr>
        <w:ind w:left="6642" w:hanging="360"/>
      </w:pPr>
    </w:lvl>
    <w:lvl w:ilvl="5" w:tplc="041B001B" w:tentative="1">
      <w:start w:val="1"/>
      <w:numFmt w:val="lowerRoman"/>
      <w:lvlText w:val="%6."/>
      <w:lvlJc w:val="right"/>
      <w:pPr>
        <w:ind w:left="7362" w:hanging="180"/>
      </w:pPr>
    </w:lvl>
    <w:lvl w:ilvl="6" w:tplc="041B000F" w:tentative="1">
      <w:start w:val="1"/>
      <w:numFmt w:val="decimal"/>
      <w:lvlText w:val="%7."/>
      <w:lvlJc w:val="left"/>
      <w:pPr>
        <w:ind w:left="8082" w:hanging="360"/>
      </w:pPr>
    </w:lvl>
    <w:lvl w:ilvl="7" w:tplc="041B0019" w:tentative="1">
      <w:start w:val="1"/>
      <w:numFmt w:val="lowerLetter"/>
      <w:lvlText w:val="%8."/>
      <w:lvlJc w:val="left"/>
      <w:pPr>
        <w:ind w:left="8802" w:hanging="360"/>
      </w:pPr>
    </w:lvl>
    <w:lvl w:ilvl="8" w:tplc="041B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3"/>
  </w:num>
  <w:num w:numId="1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3079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B0D"/>
    <w:rsid w:val="00623E1B"/>
    <w:rsid w:val="0062553B"/>
    <w:rsid w:val="00626A8E"/>
    <w:rsid w:val="0063023E"/>
    <w:rsid w:val="006360C1"/>
    <w:rsid w:val="00636B58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09E"/>
    <w:rsid w:val="00C9332B"/>
    <w:rsid w:val="00CA0569"/>
    <w:rsid w:val="00CA0FF0"/>
    <w:rsid w:val="00CA22D2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4F3C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3D24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1CE"/>
    <w:rsid w:val="00E90B1D"/>
    <w:rsid w:val="00E934C6"/>
    <w:rsid w:val="00E95FF1"/>
    <w:rsid w:val="00EA067D"/>
    <w:rsid w:val="00EA2D51"/>
    <w:rsid w:val="00EA39D8"/>
    <w:rsid w:val="00EA54E6"/>
    <w:rsid w:val="00EA707D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2B17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D8598D"/>
  <w15:docId w15:val="{CCA8C092-3B01-497A-B347-50FDB09C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3F"/>
    <w:rsid w:val="00F6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1ECC5A7EB04CD7970F1357D19A0796">
    <w:name w:val="CA1ECC5A7EB04CD7970F1357D19A0796"/>
    <w:rsid w:val="00F63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1839E-5297-46E0-B9AB-6D8C2B96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kadasi</dc:creator>
  <cp:lastModifiedBy>Zuzana Hušeková</cp:lastModifiedBy>
  <cp:revision>6</cp:revision>
  <cp:lastPrinted>2015-09-09T10:59:00Z</cp:lastPrinted>
  <dcterms:created xsi:type="dcterms:W3CDTF">2017-04-05T12:55:00Z</dcterms:created>
  <dcterms:modified xsi:type="dcterms:W3CDTF">2017-05-09T15:41:00Z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