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A0469" w14:textId="77777777" w:rsidR="009F3C7F" w:rsidRPr="003339A0" w:rsidRDefault="009F3C7F" w:rsidP="009C26B8">
      <w:pPr>
        <w:spacing w:before="120" w:line="264" w:lineRule="auto"/>
        <w:jc w:val="center"/>
        <w:rPr>
          <w:b/>
          <w:sz w:val="28"/>
          <w:szCs w:val="28"/>
        </w:rPr>
      </w:pPr>
      <w:bookmarkStart w:id="0" w:name="_GoBack"/>
      <w:bookmarkEnd w:id="0"/>
      <w:r w:rsidRPr="003339A0">
        <w:rPr>
          <w:b/>
          <w:sz w:val="28"/>
          <w:szCs w:val="28"/>
        </w:rPr>
        <w:t>MEMORANDUM</w:t>
      </w:r>
    </w:p>
    <w:p w14:paraId="0C58087D"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284A5CCF"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a v súlade s § 38 zákona č. 575/2001 Z. z. o organizácii činnosti vlády a organizácii ústrednej štátnej správy v  znení neskorších predpisov (ďalej len „</w:t>
      </w:r>
      <w:r w:rsidRPr="009A5E19">
        <w:rPr>
          <w:b/>
          <w:bCs/>
          <w:szCs w:val="24"/>
        </w:rPr>
        <w:t>memorandum</w:t>
      </w:r>
      <w:r>
        <w:rPr>
          <w:szCs w:val="24"/>
        </w:rPr>
        <w:t>“)</w:t>
      </w:r>
    </w:p>
    <w:p w14:paraId="47D729EB" w14:textId="77777777" w:rsidR="009F3C7F" w:rsidRPr="009C26B8" w:rsidRDefault="009F3C7F" w:rsidP="009C26B8">
      <w:pPr>
        <w:spacing w:before="120" w:line="264" w:lineRule="auto"/>
        <w:jc w:val="center"/>
        <w:rPr>
          <w:szCs w:val="24"/>
        </w:rPr>
      </w:pPr>
    </w:p>
    <w:p w14:paraId="24700978"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7928060D" w14:textId="77777777" w:rsidR="009F3C7F" w:rsidRDefault="009F3C7F" w:rsidP="00BF5895">
      <w:pPr>
        <w:jc w:val="both"/>
        <w:rPr>
          <w:sz w:val="20"/>
        </w:rPr>
      </w:pPr>
    </w:p>
    <w:p w14:paraId="0F7D092D" w14:textId="77777777" w:rsidR="009F3C7F" w:rsidRPr="00783881" w:rsidRDefault="009F3C7F" w:rsidP="00BF5895">
      <w:pPr>
        <w:jc w:val="both"/>
        <w:rPr>
          <w:szCs w:val="24"/>
        </w:rPr>
      </w:pPr>
    </w:p>
    <w:p w14:paraId="4AD5BEEA" w14:textId="176FC32B" w:rsidR="009F3C7F" w:rsidRDefault="00E25043" w:rsidP="009C26B8">
      <w:pPr>
        <w:pStyle w:val="Default"/>
        <w:rPr>
          <w:b/>
          <w:bCs/>
        </w:rPr>
      </w:pPr>
      <w:r>
        <w:rPr>
          <w:b/>
          <w:bCs/>
        </w:rPr>
        <w:t>Štatistický úrad</w:t>
      </w:r>
      <w:r w:rsidR="009F3C7F" w:rsidRPr="00783881">
        <w:rPr>
          <w:b/>
          <w:bCs/>
        </w:rPr>
        <w:t xml:space="preserve"> </w:t>
      </w:r>
      <w:r w:rsidR="009F3C7F">
        <w:rPr>
          <w:b/>
          <w:bCs/>
        </w:rPr>
        <w:t>SR</w:t>
      </w:r>
    </w:p>
    <w:p w14:paraId="050A005C" w14:textId="77777777" w:rsidR="009F3C7F" w:rsidRPr="00783881" w:rsidRDefault="009F3C7F" w:rsidP="009C26B8">
      <w:pPr>
        <w:pStyle w:val="Default"/>
        <w:rPr>
          <w:b/>
          <w:bCs/>
        </w:rPr>
      </w:pPr>
    </w:p>
    <w:p w14:paraId="6BBC8BBB"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3B497B9F"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0D1851D1"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7907643D" w14:textId="77777777" w:rsidR="009F3C7F" w:rsidRDefault="009F3C7F" w:rsidP="009C26B8">
      <w:pPr>
        <w:pStyle w:val="Default"/>
        <w:rPr>
          <w:bCs/>
        </w:rPr>
      </w:pPr>
    </w:p>
    <w:p w14:paraId="2B9D6389" w14:textId="2EB8C293" w:rsidR="009F3C7F" w:rsidRDefault="009F3C7F" w:rsidP="009C26B8">
      <w:pPr>
        <w:pStyle w:val="Default"/>
        <w:rPr>
          <w:bCs/>
        </w:rPr>
      </w:pPr>
      <w:r>
        <w:rPr>
          <w:bCs/>
        </w:rPr>
        <w:t>(ďalej ako „</w:t>
      </w:r>
      <w:r w:rsidR="00E25043">
        <w:rPr>
          <w:b/>
          <w:bCs/>
        </w:rPr>
        <w:t>ŠÚ</w:t>
      </w:r>
      <w:r w:rsidRPr="00971B38">
        <w:rPr>
          <w:b/>
          <w:bCs/>
        </w:rPr>
        <w:t xml:space="preserve"> SR</w:t>
      </w:r>
      <w:r>
        <w:rPr>
          <w:bCs/>
        </w:rPr>
        <w:t>“ alebo „</w:t>
      </w:r>
      <w:r w:rsidR="00BC06A3">
        <w:rPr>
          <w:b/>
          <w:bCs/>
        </w:rPr>
        <w:t>P</w:t>
      </w:r>
      <w:r w:rsidRPr="00971B38">
        <w:rPr>
          <w:b/>
          <w:bCs/>
        </w:rPr>
        <w:t>rijímateľ</w:t>
      </w:r>
      <w:r>
        <w:rPr>
          <w:bCs/>
        </w:rPr>
        <w:t>“)</w:t>
      </w:r>
    </w:p>
    <w:p w14:paraId="50003D7C" w14:textId="77777777" w:rsidR="009F3C7F" w:rsidRDefault="009F3C7F" w:rsidP="009E7D75">
      <w:pPr>
        <w:pStyle w:val="Default"/>
        <w:ind w:firstLine="708"/>
        <w:rPr>
          <w:b/>
          <w:bCs/>
        </w:rPr>
      </w:pPr>
    </w:p>
    <w:p w14:paraId="34439929" w14:textId="77777777" w:rsidR="009F3C7F" w:rsidRDefault="009F3C7F" w:rsidP="009C26B8">
      <w:pPr>
        <w:pStyle w:val="Default"/>
        <w:rPr>
          <w:b/>
          <w:bCs/>
        </w:rPr>
      </w:pPr>
      <w:r>
        <w:rPr>
          <w:b/>
          <w:bCs/>
        </w:rPr>
        <w:t>a</w:t>
      </w:r>
    </w:p>
    <w:p w14:paraId="20578EF1" w14:textId="77777777" w:rsidR="009F3C7F" w:rsidRPr="00783881" w:rsidRDefault="009F3C7F" w:rsidP="009C26B8">
      <w:pPr>
        <w:pStyle w:val="Default"/>
        <w:rPr>
          <w:b/>
          <w:bCs/>
        </w:rPr>
      </w:pPr>
    </w:p>
    <w:p w14:paraId="5A136D3F" w14:textId="77777777" w:rsidR="009F3C7F" w:rsidRDefault="009F3C7F" w:rsidP="009C26B8">
      <w:pPr>
        <w:pStyle w:val="Default"/>
        <w:rPr>
          <w:b/>
          <w:bCs/>
        </w:rPr>
      </w:pPr>
      <w:r>
        <w:rPr>
          <w:b/>
          <w:bCs/>
        </w:rPr>
        <w:t>...................................................</w:t>
      </w:r>
    </w:p>
    <w:p w14:paraId="3652DE7B" w14:textId="77777777" w:rsidR="009F3C7F" w:rsidRPr="00783881" w:rsidRDefault="009F3C7F" w:rsidP="009C26B8">
      <w:pPr>
        <w:pStyle w:val="Default"/>
        <w:rPr>
          <w:b/>
          <w:bCs/>
        </w:rPr>
      </w:pPr>
      <w:r w:rsidRPr="00783881">
        <w:rPr>
          <w:b/>
          <w:bCs/>
        </w:rPr>
        <w:t xml:space="preserve"> </w:t>
      </w:r>
    </w:p>
    <w:p w14:paraId="242DF14C"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18EB792"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2B25100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47E52BB8" w14:textId="77777777" w:rsidR="009F3C7F" w:rsidRDefault="009F3C7F" w:rsidP="009E7D75">
      <w:pPr>
        <w:jc w:val="both"/>
        <w:rPr>
          <w:szCs w:val="24"/>
        </w:rPr>
      </w:pPr>
    </w:p>
    <w:p w14:paraId="3DCB14C0"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32E7DA99" w14:textId="77777777" w:rsidR="009F3C7F" w:rsidRDefault="009F3C7F" w:rsidP="009C26B8">
      <w:pPr>
        <w:pStyle w:val="Default"/>
        <w:rPr>
          <w:bCs/>
        </w:rPr>
      </w:pPr>
    </w:p>
    <w:p w14:paraId="03B9F90D"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1094168E" w14:textId="77777777" w:rsidR="009F3C7F" w:rsidRDefault="009F3C7F" w:rsidP="009C26B8">
      <w:pPr>
        <w:pStyle w:val="Default"/>
        <w:rPr>
          <w:bCs/>
        </w:rPr>
      </w:pPr>
    </w:p>
    <w:p w14:paraId="1C320D38" w14:textId="77777777" w:rsidR="009F3C7F" w:rsidRPr="00671FBD" w:rsidRDefault="009F3C7F" w:rsidP="00671FBD">
      <w:pPr>
        <w:pStyle w:val="Default"/>
        <w:jc w:val="center"/>
        <w:rPr>
          <w:b/>
          <w:bCs/>
        </w:rPr>
      </w:pPr>
      <w:r w:rsidRPr="00671FBD">
        <w:rPr>
          <w:b/>
          <w:bCs/>
        </w:rPr>
        <w:t>Preambula</w:t>
      </w:r>
    </w:p>
    <w:p w14:paraId="4731E9B2" w14:textId="77777777" w:rsidR="009F3C7F" w:rsidRDefault="009F3C7F" w:rsidP="009C26B8">
      <w:pPr>
        <w:pStyle w:val="Default"/>
        <w:rPr>
          <w:bCs/>
        </w:rPr>
      </w:pPr>
    </w:p>
    <w:p w14:paraId="60DF2F06" w14:textId="1862A5A0" w:rsidR="009F3C7F" w:rsidRPr="009C26B8" w:rsidRDefault="009F3C7F" w:rsidP="00671FBD">
      <w:pPr>
        <w:spacing w:before="120" w:line="264" w:lineRule="auto"/>
        <w:jc w:val="both"/>
        <w:rPr>
          <w:szCs w:val="24"/>
        </w:rPr>
      </w:pPr>
      <w:r>
        <w:rPr>
          <w:bCs/>
        </w:rPr>
        <w:t xml:space="preserve">Vzhľadom na to, že v zmysle </w:t>
      </w:r>
      <w:r>
        <w:rPr>
          <w:szCs w:val="24"/>
        </w:rPr>
        <w:t xml:space="preserve">§ 38 ods. </w:t>
      </w:r>
      <w:smartTag w:uri="urn:schemas-microsoft-com:office:smarttags" w:element="metricconverter">
        <w:smartTagPr>
          <w:attr w:name="ProductID" w:val="1 a"/>
        </w:smartTagPr>
        <w:r>
          <w:rPr>
            <w:szCs w:val="24"/>
          </w:rPr>
          <w:t>1 a</w:t>
        </w:r>
      </w:smartTag>
      <w:r>
        <w:rPr>
          <w:szCs w:val="24"/>
        </w:rPr>
        <w:t xml:space="preserve"> 3 zákona č. 575/2001 Z. z. o organizácii činnosti vlády a organizácii ústrednej štátnej správy v  znení neskorších predpisov ministerstvá a ostatné ústredné orgány štátnej správy využívajú poznatky verejných inštitúcií, zapájajú ich do práce </w:t>
      </w:r>
      <w:r w:rsidRPr="00445509">
        <w:rPr>
          <w:bCs/>
        </w:rPr>
        <w:t>na riešení otázok koncepčnej povahy</w:t>
      </w:r>
      <w:r>
        <w:rPr>
          <w:bCs/>
        </w:rPr>
        <w:t xml:space="preserve"> a pri plnení svojich úloh úzko spolupracujú a vzhľadom na to, že v dôsledku realizácie </w:t>
      </w:r>
      <w:r w:rsidR="00102F99">
        <w:rPr>
          <w:bCs/>
        </w:rPr>
        <w:t xml:space="preserve">projektu </w:t>
      </w:r>
      <w:r>
        <w:rPr>
          <w:bCs/>
        </w:rPr>
        <w:t xml:space="preserve">definovaného v článku 1 ods. 1 tohto memoranda by malo dôjsť </w:t>
      </w:r>
      <w:r w:rsidRPr="005F091C">
        <w:rPr>
          <w:bCs/>
        </w:rPr>
        <w:t xml:space="preserve">k zlepšeniu podmienok pre plnenie úloh </w:t>
      </w:r>
      <w:r w:rsidR="00BC06A3">
        <w:rPr>
          <w:bCs/>
        </w:rPr>
        <w:t>S</w:t>
      </w:r>
      <w:r w:rsidRPr="005F091C">
        <w:rPr>
          <w:bCs/>
        </w:rPr>
        <w:t xml:space="preserve">polupracujúceho </w:t>
      </w:r>
      <w:r>
        <w:t>subjekt</w:t>
      </w:r>
      <w:r w:rsidR="004C4432">
        <w:t>u</w:t>
      </w:r>
      <w:r w:rsidRPr="005F091C">
        <w:rPr>
          <w:bCs/>
        </w:rPr>
        <w:t xml:space="preserve"> v oblasti jeho pôsobnosti,</w:t>
      </w:r>
      <w:r>
        <w:rPr>
          <w:bCs/>
        </w:rPr>
        <w:t xml:space="preserve"> strany memoranda sa dohodli na uzavretí tohto memoranda za účelom vytvorenia právneho základu vzájomnej spolupráce a účasti </w:t>
      </w:r>
      <w:r w:rsidR="00BC06A3">
        <w:rPr>
          <w:bCs/>
        </w:rPr>
        <w:t>S</w:t>
      </w:r>
      <w:r>
        <w:rPr>
          <w:bCs/>
        </w:rPr>
        <w:t xml:space="preserve">polupracujúceho subjektu na realizácii aktivít </w:t>
      </w:r>
      <w:r w:rsidR="00102F99">
        <w:rPr>
          <w:bCs/>
        </w:rPr>
        <w:t>p</w:t>
      </w:r>
      <w:r w:rsidR="0074095A">
        <w:rPr>
          <w:bCs/>
        </w:rPr>
        <w:t xml:space="preserve">rojektu definovaného v článku 1 ods. 1 tohto memoranda </w:t>
      </w:r>
      <w:r>
        <w:rPr>
          <w:bCs/>
        </w:rPr>
        <w:t xml:space="preserve">gestorovaného </w:t>
      </w:r>
      <w:r w:rsidR="00E25043">
        <w:rPr>
          <w:bCs/>
        </w:rPr>
        <w:t>ŠÚ SR</w:t>
      </w:r>
      <w:r>
        <w:rPr>
          <w:bCs/>
        </w:rPr>
        <w:t xml:space="preserve">. </w:t>
      </w:r>
    </w:p>
    <w:p w14:paraId="6D1BDF74" w14:textId="77777777" w:rsidR="009F3C7F" w:rsidRDefault="009F3C7F" w:rsidP="009C26B8">
      <w:pPr>
        <w:pStyle w:val="Default"/>
        <w:rPr>
          <w:bCs/>
        </w:rPr>
      </w:pPr>
    </w:p>
    <w:p w14:paraId="61586305" w14:textId="77777777" w:rsidR="009F3C7F" w:rsidRDefault="009F3C7F" w:rsidP="00971B38">
      <w:pPr>
        <w:pStyle w:val="Default"/>
        <w:jc w:val="center"/>
        <w:rPr>
          <w:b/>
          <w:bCs/>
        </w:rPr>
      </w:pPr>
    </w:p>
    <w:p w14:paraId="16DB96A7" w14:textId="77777777" w:rsidR="009F3C7F" w:rsidRDefault="009F3C7F" w:rsidP="00971B38">
      <w:pPr>
        <w:pStyle w:val="Default"/>
        <w:jc w:val="center"/>
        <w:rPr>
          <w:b/>
          <w:bCs/>
        </w:rPr>
      </w:pPr>
    </w:p>
    <w:p w14:paraId="012F445C" w14:textId="77777777" w:rsidR="009F3C7F" w:rsidRDefault="009F3C7F" w:rsidP="00971B38">
      <w:pPr>
        <w:pStyle w:val="Default"/>
        <w:jc w:val="center"/>
        <w:rPr>
          <w:b/>
          <w:bCs/>
        </w:rPr>
      </w:pPr>
    </w:p>
    <w:p w14:paraId="0D5E4009" w14:textId="77777777" w:rsidR="009F3C7F" w:rsidRPr="00971B38" w:rsidRDefault="009F3C7F" w:rsidP="00971B38">
      <w:pPr>
        <w:pStyle w:val="Default"/>
        <w:jc w:val="center"/>
        <w:rPr>
          <w:b/>
          <w:bCs/>
        </w:rPr>
      </w:pPr>
      <w:r w:rsidRPr="00971B38">
        <w:rPr>
          <w:b/>
          <w:bCs/>
        </w:rPr>
        <w:lastRenderedPageBreak/>
        <w:t>Článok 1</w:t>
      </w:r>
    </w:p>
    <w:p w14:paraId="73CB5F1A" w14:textId="77777777" w:rsidR="009F3C7F" w:rsidRPr="00971B38" w:rsidRDefault="009F3C7F" w:rsidP="00971B38">
      <w:pPr>
        <w:pStyle w:val="Default"/>
        <w:jc w:val="center"/>
        <w:rPr>
          <w:b/>
          <w:bCs/>
        </w:rPr>
      </w:pPr>
      <w:r w:rsidRPr="00971B38">
        <w:rPr>
          <w:b/>
          <w:bCs/>
        </w:rPr>
        <w:t>Základné ustanovenia</w:t>
      </w:r>
    </w:p>
    <w:p w14:paraId="5C0C58E0" w14:textId="37ABE617" w:rsidR="009F3C7F" w:rsidRDefault="009F3C7F" w:rsidP="003339A0">
      <w:pPr>
        <w:pStyle w:val="Default"/>
        <w:numPr>
          <w:ilvl w:val="0"/>
          <w:numId w:val="11"/>
        </w:numPr>
        <w:tabs>
          <w:tab w:val="clear" w:pos="720"/>
          <w:tab w:val="num" w:pos="360"/>
        </w:tabs>
        <w:spacing w:before="120" w:line="264" w:lineRule="auto"/>
        <w:ind w:left="360"/>
        <w:jc w:val="both"/>
      </w:pPr>
      <w:r>
        <w:t>Prijímateľ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2BEA4967" w14:textId="21345488" w:rsidR="00591D00" w:rsidRDefault="00591D00" w:rsidP="00971B38">
      <w:pPr>
        <w:pStyle w:val="Default"/>
        <w:spacing w:before="120" w:line="264" w:lineRule="auto"/>
        <w:ind w:firstLine="360"/>
        <w:jc w:val="both"/>
      </w:pPr>
      <w:r>
        <w:t>názov projektu:</w:t>
      </w:r>
      <w:r>
        <w:tab/>
      </w:r>
      <w:r>
        <w:tab/>
      </w:r>
      <w:r>
        <w:tab/>
        <w:t>...................................................................</w:t>
      </w:r>
    </w:p>
    <w:p w14:paraId="60BA654F"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69CD830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0C28A300" w14:textId="58A6DED4"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0E01E95B" w14:textId="14BF5DCF"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7A61FDEE"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1C57844E" w14:textId="783F21C6" w:rsidR="009F3C7F" w:rsidRPr="003339A0" w:rsidRDefault="009F3C7F" w:rsidP="00971B38">
      <w:pPr>
        <w:pStyle w:val="Default"/>
        <w:spacing w:before="120" w:line="264" w:lineRule="auto"/>
        <w:ind w:left="3600" w:hanging="3240"/>
        <w:jc w:val="both"/>
      </w:pPr>
      <w:r w:rsidRPr="003339A0">
        <w:t>účel projektu:</w:t>
      </w:r>
      <w:r w:rsidRPr="003339A0">
        <w:tab/>
      </w:r>
      <w:r w:rsidR="00AD622B">
        <w:t xml:space="preserve">vytvoriť optimálny procesný model pre všetky povinné osoby </w:t>
      </w:r>
      <w:r w:rsidR="00857AD6">
        <w:t>národného štatistického systému (ďalej len „</w:t>
      </w:r>
      <w:r w:rsidR="00AD622B">
        <w:t>NŠS</w:t>
      </w:r>
      <w:r w:rsidR="00857AD6">
        <w:t>“),</w:t>
      </w:r>
      <w:r w:rsidR="00842ECC" w:rsidRPr="00842ECC">
        <w:t xml:space="preserve"> </w:t>
      </w:r>
      <w:r w:rsidR="00AD622B" w:rsidRPr="00842ECC">
        <w:t>ktor</w:t>
      </w:r>
      <w:r w:rsidR="00AD622B">
        <w:t>ý</w:t>
      </w:r>
      <w:r w:rsidR="00AD622B" w:rsidRPr="00842ECC">
        <w:t xml:space="preserve"> </w:t>
      </w:r>
      <w:r w:rsidR="00842ECC" w:rsidRPr="00842ECC">
        <w:t xml:space="preserve">umožní zjednotenie procesu zberu a spracovania štatistických údajov naprieč všetkými povinnými osobami </w:t>
      </w:r>
      <w:r w:rsidR="00857AD6">
        <w:t xml:space="preserve">NŠS, </w:t>
      </w:r>
      <w:r w:rsidR="00842ECC" w:rsidRPr="00842ECC">
        <w:t xml:space="preserve">ako aj ochranu a bezpečnosť zbieraných a spracúvaných údajov. Výstup projektu </w:t>
      </w:r>
      <w:r w:rsidR="00AD622B" w:rsidRPr="00842ECC">
        <w:t>bud</w:t>
      </w:r>
      <w:r w:rsidR="00AD622B">
        <w:t>e</w:t>
      </w:r>
      <w:r w:rsidR="00AD622B" w:rsidRPr="00842ECC">
        <w:t xml:space="preserve"> </w:t>
      </w:r>
      <w:r w:rsidR="00842ECC" w:rsidRPr="00842ECC">
        <w:t xml:space="preserve">predstavovať </w:t>
      </w:r>
      <w:r w:rsidR="00AD622B" w:rsidRPr="00842ECC">
        <w:t>jednotn</w:t>
      </w:r>
      <w:r w:rsidR="00AD622B">
        <w:t>ú</w:t>
      </w:r>
      <w:r w:rsidR="00AD622B" w:rsidRPr="00842ECC">
        <w:t xml:space="preserve"> </w:t>
      </w:r>
      <w:r w:rsidR="00842ECC" w:rsidRPr="00842ECC">
        <w:t>a </w:t>
      </w:r>
      <w:r w:rsidR="00AD622B" w:rsidRPr="00842ECC">
        <w:t>harmonizovan</w:t>
      </w:r>
      <w:r w:rsidR="00AD622B">
        <w:t>ú</w:t>
      </w:r>
      <w:r w:rsidR="00AD622B" w:rsidRPr="00842ECC">
        <w:t xml:space="preserve"> </w:t>
      </w:r>
      <w:r w:rsidR="00AD622B">
        <w:t>procesnú dokumentáciu</w:t>
      </w:r>
      <w:r w:rsidR="00842ECC" w:rsidRPr="00842ECC">
        <w:t xml:space="preserve">, </w:t>
      </w:r>
      <w:r w:rsidR="00AD622B" w:rsidRPr="00842ECC">
        <w:t>ktor</w:t>
      </w:r>
      <w:r w:rsidR="00AD622B">
        <w:t>á</w:t>
      </w:r>
      <w:r w:rsidR="00AD622B" w:rsidRPr="00842ECC">
        <w:t xml:space="preserve"> </w:t>
      </w:r>
      <w:r w:rsidR="00842ECC" w:rsidRPr="00842ECC">
        <w:t>bude prepoužiteľná všetkými povinnými osobami NŠS</w:t>
      </w:r>
      <w:r w:rsidR="00842ECC">
        <w:t>, s</w:t>
      </w:r>
      <w:r w:rsidR="00842ECC" w:rsidRPr="00842ECC">
        <w:t xml:space="preserve">tanoví povinné procesy, vstupy a výstupy, ktoré budú povinné osoby </w:t>
      </w:r>
      <w:r w:rsidR="00872C59">
        <w:t xml:space="preserve">NŠS </w:t>
      </w:r>
      <w:r w:rsidR="00842ECC" w:rsidRPr="00842ECC">
        <w:t xml:space="preserve">v rámci výkonu štatistických zisťovaní realizovať pre zabezpečenie súladu s </w:t>
      </w:r>
      <w:r w:rsidR="00AD622B">
        <w:t>K</w:t>
      </w:r>
      <w:r w:rsidR="00AD622B" w:rsidRPr="00842ECC">
        <w:t xml:space="preserve">ódexom </w:t>
      </w:r>
      <w:r w:rsidR="00842ECC" w:rsidRPr="00842ECC">
        <w:t>postupov pre európsku štatistiku a súčasne umožní Š</w:t>
      </w:r>
      <w:r w:rsidR="00842ECC">
        <w:t>Ú SR</w:t>
      </w:r>
      <w:r w:rsidR="00842ECC" w:rsidRPr="00842ECC">
        <w:t xml:space="preserve"> aktívnejšie koordinovať plnenie medzinárodných záväzkov povinnými osobami</w:t>
      </w:r>
      <w:r w:rsidR="00857AD6">
        <w:t xml:space="preserve"> NŠS</w:t>
      </w:r>
      <w:r w:rsidR="00842ECC" w:rsidRPr="00842ECC">
        <w:t>. Súčasťou projektu bude aj jednoznačná definícia koordinačnej role ŠÚ SR a jej detailné legislatívne ukotvenie</w:t>
      </w:r>
      <w:r w:rsidR="004C4432" w:rsidRPr="00842ECC">
        <w:t>.</w:t>
      </w:r>
      <w:r w:rsidRPr="003339A0">
        <w:t xml:space="preserve">  </w:t>
      </w:r>
    </w:p>
    <w:p w14:paraId="647B6D17" w14:textId="5CF5D25C" w:rsidR="009F3C7F" w:rsidRPr="003339A0" w:rsidRDefault="009F3C7F" w:rsidP="00971B38">
      <w:pPr>
        <w:widowControl w:val="0"/>
        <w:tabs>
          <w:tab w:val="left" w:pos="3544"/>
          <w:tab w:val="left" w:pos="3828"/>
        </w:tabs>
        <w:spacing w:before="120" w:line="264" w:lineRule="auto"/>
        <w:ind w:left="3544" w:hanging="3184"/>
        <w:jc w:val="both"/>
        <w:rPr>
          <w:rFonts w:eastAsia="SimSun"/>
          <w:szCs w:val="24"/>
          <w:lang w:eastAsia="en-US"/>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Pr="00842ECC">
        <w:rPr>
          <w:rFonts w:eastAsia="SimSun"/>
          <w:szCs w:val="24"/>
          <w:lang w:eastAsia="en-US"/>
        </w:rPr>
        <w:t xml:space="preserve">cieľom </w:t>
      </w:r>
      <w:r w:rsidR="00102F99" w:rsidRPr="00842ECC">
        <w:rPr>
          <w:rFonts w:eastAsia="SimSun"/>
          <w:szCs w:val="24"/>
          <w:lang w:eastAsia="en-US"/>
        </w:rPr>
        <w:t xml:space="preserve">projektu </w:t>
      </w:r>
      <w:r w:rsidRPr="00842ECC">
        <w:rPr>
          <w:rFonts w:eastAsia="SimSun"/>
          <w:szCs w:val="24"/>
          <w:lang w:eastAsia="en-US"/>
        </w:rPr>
        <w:t>je zrealizovanie hlavn</w:t>
      </w:r>
      <w:r w:rsidR="00842ECC" w:rsidRPr="00842ECC">
        <w:rPr>
          <w:rFonts w:eastAsia="SimSun"/>
          <w:szCs w:val="24"/>
          <w:lang w:eastAsia="en-US"/>
        </w:rPr>
        <w:t>ých</w:t>
      </w:r>
      <w:r w:rsidRPr="00842ECC">
        <w:rPr>
          <w:rFonts w:eastAsia="SimSun"/>
          <w:szCs w:val="24"/>
          <w:lang w:eastAsia="en-US"/>
        </w:rPr>
        <w:t xml:space="preserve"> aktiv</w:t>
      </w:r>
      <w:r w:rsidR="00842ECC" w:rsidRPr="00842ECC">
        <w:rPr>
          <w:rFonts w:eastAsia="SimSun"/>
          <w:szCs w:val="24"/>
          <w:lang w:eastAsia="en-US"/>
        </w:rPr>
        <w:t>ít</w:t>
      </w:r>
      <w:r w:rsidRPr="00842ECC">
        <w:rPr>
          <w:rFonts w:eastAsia="SimSun"/>
          <w:szCs w:val="24"/>
          <w:lang w:eastAsia="en-US"/>
        </w:rPr>
        <w:t xml:space="preserve"> projektu </w:t>
      </w:r>
      <w:r w:rsidR="00102F99" w:rsidRPr="00842ECC">
        <w:rPr>
          <w:rFonts w:eastAsia="SimSun"/>
          <w:szCs w:val="24"/>
          <w:lang w:eastAsia="en-US"/>
        </w:rPr>
        <w:t xml:space="preserve"> </w:t>
      </w:r>
      <w:r w:rsidRPr="00842ECC">
        <w:rPr>
          <w:rFonts w:eastAsia="SimSun"/>
          <w:szCs w:val="24"/>
          <w:lang w:eastAsia="en-US"/>
        </w:rPr>
        <w:t xml:space="preserve">z vecného a časového hľadiska ako aj z hľadiska ostatných podmienok v súlade s prílohou č. 2 Predmet podpory NFP </w:t>
      </w:r>
      <w:r w:rsidRPr="00842ECC">
        <w:rPr>
          <w:rFonts w:eastAsia="SimSun"/>
        </w:rPr>
        <w:t xml:space="preserve">zmluvy </w:t>
      </w:r>
      <w:r w:rsidRPr="00842ECC">
        <w:rPr>
          <w:rFonts w:eastAsia="SimSun"/>
          <w:szCs w:val="24"/>
          <w:lang w:eastAsia="en-US"/>
        </w:rPr>
        <w:t>o</w:t>
      </w:r>
      <w:r w:rsidRPr="00842ECC">
        <w:rPr>
          <w:rFonts w:eastAsia="SimSun"/>
        </w:rPr>
        <w:t xml:space="preserve"> poskytnutí </w:t>
      </w:r>
      <w:r w:rsidRPr="00842ECC">
        <w:rPr>
          <w:rFonts w:eastAsia="SimSun"/>
          <w:szCs w:val="24"/>
          <w:lang w:eastAsia="en-US"/>
        </w:rPr>
        <w:t>NFP</w:t>
      </w:r>
      <w:r w:rsidRPr="00842ECC">
        <w:t xml:space="preserve"> </w:t>
      </w:r>
      <w:r w:rsidRPr="00842ECC">
        <w:rPr>
          <w:rFonts w:eastAsia="SimSun"/>
          <w:szCs w:val="24"/>
          <w:lang w:eastAsia="en-US"/>
        </w:rPr>
        <w:t xml:space="preserve">a v tej súvislosti aj splnenie merateľných ukazovateľov projektu definovaných v prílohe č. 2 Predmet podpory NFP </w:t>
      </w:r>
      <w:r w:rsidRPr="00842ECC">
        <w:rPr>
          <w:rFonts w:eastAsia="SimSun"/>
        </w:rPr>
        <w:t xml:space="preserve">zmluvy </w:t>
      </w:r>
      <w:r w:rsidRPr="00842ECC">
        <w:rPr>
          <w:rFonts w:eastAsia="SimSun"/>
          <w:szCs w:val="24"/>
          <w:lang w:eastAsia="en-US"/>
        </w:rPr>
        <w:t>o</w:t>
      </w:r>
      <w:r w:rsidRPr="00842ECC">
        <w:rPr>
          <w:rFonts w:eastAsia="SimSun"/>
        </w:rPr>
        <w:t xml:space="preserve"> poskytnutí </w:t>
      </w:r>
      <w:r w:rsidRPr="00842ECC">
        <w:rPr>
          <w:rFonts w:eastAsia="SimSun"/>
          <w:szCs w:val="24"/>
          <w:lang w:eastAsia="en-US"/>
        </w:rPr>
        <w:t>NFP</w:t>
      </w:r>
      <w:r w:rsidRPr="00842ECC">
        <w:rPr>
          <w:szCs w:val="24"/>
        </w:rPr>
        <w:t>.</w:t>
      </w:r>
    </w:p>
    <w:p w14:paraId="6E14F381"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4CE8823" w14:textId="0AF33642"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osobitného právneho predpisu, ktorým </w:t>
      </w:r>
      <w:commentRangeStart w:id="2"/>
      <w:r w:rsidRPr="003339A0">
        <w:rPr>
          <w:bCs/>
        </w:rPr>
        <w:t>je</w:t>
      </w:r>
      <w:commentRangeEnd w:id="2"/>
      <w:r>
        <w:rPr>
          <w:rStyle w:val="Odkaznakomentr"/>
          <w:color w:val="auto"/>
          <w:szCs w:val="20"/>
          <w:lang w:eastAsia="sk-SK"/>
        </w:rPr>
        <w:commentReference w:id="2"/>
      </w:r>
      <w:r w:rsidRPr="003339A0">
        <w:rPr>
          <w:bCs/>
        </w:rPr>
        <w:t xml:space="preserve"> </w:t>
      </w:r>
      <w:r>
        <w:rPr>
          <w:bCs/>
        </w:rPr>
        <w:t xml:space="preserve">zákon č. 575/2001 Z. z. o organizácii činnosti vlády a organizácii ústrednej štátnej správy v znení neskorších </w:t>
      </w:r>
      <w:r>
        <w:rPr>
          <w:bCs/>
        </w:rPr>
        <w:t>predpisov,</w:t>
      </w:r>
      <w:r w:rsidR="007418F9">
        <w:rPr>
          <w:bCs/>
        </w:rPr>
        <w:t xml:space="preserve"> a zákon </w:t>
      </w:r>
      <w:r w:rsidR="00E31EF5">
        <w:rPr>
          <w:bCs/>
        </w:rPr>
        <w:t xml:space="preserve">č. </w:t>
      </w:r>
      <w:r w:rsidR="007418F9">
        <w:rPr>
          <w:bCs/>
        </w:rPr>
        <w:t>540/2001 Z. z. o štátnej štatistike v znení neskorších predpisov</w:t>
      </w:r>
      <w:r w:rsidRPr="003339A0">
        <w:rPr>
          <w:bCs/>
        </w:rPr>
        <w:t xml:space="preserve">, v dôsledku čoho údaje, informácie a ďalšie vstupy vyplývajúce a súvisiace s ním vykonávanou </w:t>
      </w:r>
      <w:r w:rsidRPr="003339A0">
        <w:rPr>
          <w:bCs/>
        </w:rPr>
        <w:t xml:space="preserve">pôsobnosťou sú 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w:t>
      </w:r>
      <w:r>
        <w:rPr>
          <w:bCs/>
        </w:rPr>
        <w:lastRenderedPageBreak/>
        <w:t xml:space="preserve">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72496C52"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05CD7C2E" w14:textId="77777777" w:rsidR="009F3C7F" w:rsidRPr="00587471" w:rsidRDefault="009F3C7F" w:rsidP="007B473A">
      <w:pPr>
        <w:pStyle w:val="Default"/>
        <w:spacing w:before="120" w:line="264" w:lineRule="auto"/>
        <w:ind w:left="360"/>
        <w:jc w:val="both"/>
      </w:pPr>
    </w:p>
    <w:p w14:paraId="3721A3E3" w14:textId="77777777" w:rsidR="009F3C7F" w:rsidRPr="00971B38" w:rsidRDefault="009F3C7F" w:rsidP="007B473A">
      <w:pPr>
        <w:pStyle w:val="Default"/>
        <w:jc w:val="center"/>
        <w:rPr>
          <w:b/>
          <w:bCs/>
        </w:rPr>
      </w:pPr>
      <w:r w:rsidRPr="00971B38">
        <w:rPr>
          <w:b/>
          <w:bCs/>
        </w:rPr>
        <w:t xml:space="preserve">Článok </w:t>
      </w:r>
      <w:r>
        <w:rPr>
          <w:b/>
          <w:bCs/>
        </w:rPr>
        <w:t>2</w:t>
      </w:r>
    </w:p>
    <w:p w14:paraId="209917A1" w14:textId="77777777" w:rsidR="009F3C7F" w:rsidRDefault="009F3C7F" w:rsidP="007B473A">
      <w:pPr>
        <w:pStyle w:val="Default"/>
        <w:jc w:val="center"/>
        <w:rPr>
          <w:b/>
          <w:bCs/>
        </w:rPr>
      </w:pPr>
      <w:r>
        <w:rPr>
          <w:b/>
          <w:bCs/>
        </w:rPr>
        <w:t>Predmet memoranda</w:t>
      </w:r>
    </w:p>
    <w:p w14:paraId="2C2C3F00"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3879AFBA" w14:textId="77777777" w:rsidR="009F3C7F" w:rsidRPr="000E1167" w:rsidRDefault="009F3C7F" w:rsidP="00227D25">
      <w:pPr>
        <w:pStyle w:val="Default"/>
        <w:numPr>
          <w:ilvl w:val="0"/>
          <w:numId w:val="13"/>
        </w:numPr>
        <w:tabs>
          <w:tab w:val="clear" w:pos="720"/>
          <w:tab w:val="num" w:pos="360"/>
        </w:tabs>
        <w:spacing w:before="120" w:after="120" w:line="264" w:lineRule="auto"/>
        <w:ind w:left="357" w:hanging="357"/>
        <w:jc w:val="both"/>
      </w:pPr>
      <w:r w:rsidRPr="000E1167">
        <w:t>Spolupracujúci subjekt uzavretím tohto memoranda súhlasí s tým, že bude aktívne spolupracovať s Prijímateľom za účelom riadnej realizácie Projektu, dosiahnutí jeho účelu a cieľa a zachovaní výsledkov Projektu v dobe Následného monitorovania Projektu, ako je to určené vo vyzvaní, v zmysle ustanovení tohto memoranda, a to najmä za účelom zabezpečenia toho, aby bolo realizáciou Projektu dosiahnuté:</w:t>
      </w:r>
    </w:p>
    <w:p w14:paraId="2F574C69" w14:textId="418F38C8" w:rsidR="009F3C7F" w:rsidRPr="000E1167" w:rsidRDefault="00E14FF0"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sz w:val="24"/>
          <w:szCs w:val="24"/>
        </w:rPr>
        <w:t>vypracovanie komplexnej analýz</w:t>
      </w:r>
      <w:r w:rsidR="000E1167">
        <w:rPr>
          <w:sz w:val="24"/>
          <w:szCs w:val="24"/>
        </w:rPr>
        <w:t>y</w:t>
      </w:r>
      <w:r w:rsidRPr="000E1167">
        <w:rPr>
          <w:sz w:val="24"/>
          <w:szCs w:val="24"/>
        </w:rPr>
        <w:t xml:space="preserve"> regulačného</w:t>
      </w:r>
      <w:r w:rsidR="001506F1" w:rsidRPr="000E1167">
        <w:rPr>
          <w:sz w:val="24"/>
          <w:szCs w:val="24"/>
        </w:rPr>
        <w:t xml:space="preserve"> prostredia, ktorou sa identifikujú základné oblasti (povinnosti), resp. činnosti a procesy, ktoré budú podkladom pre tvorbu optimálneho procesného modelu</w:t>
      </w:r>
      <w:r w:rsidR="009F3C7F" w:rsidRPr="000E1167">
        <w:rPr>
          <w:sz w:val="24"/>
          <w:szCs w:val="24"/>
        </w:rPr>
        <w:t xml:space="preserve">; </w:t>
      </w:r>
    </w:p>
    <w:p w14:paraId="431B29D1" w14:textId="56207A67" w:rsidR="009F3C7F" w:rsidRPr="000E1167" w:rsidRDefault="001506F1"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sz w:val="24"/>
          <w:szCs w:val="24"/>
        </w:rPr>
        <w:t>zabezpečenie rámca pre optimalizáciu a modernizáciu procesov povinných osôb NŠS analýzou existujúcich štandardov a modelov pre zabezpečenie optimálneho riešenia v koincidencii s procesmi tvorby štatistiky v Európskom štatistickom systéme</w:t>
      </w:r>
      <w:r w:rsidR="00D46F9A" w:rsidRPr="000E1167">
        <w:rPr>
          <w:sz w:val="24"/>
          <w:szCs w:val="24"/>
        </w:rPr>
        <w:t xml:space="preserve"> ako aj aktualizácia terminologického slovníka, ktorý ustanoví základnú terminológiu a odporúčania vyplývajúce z jednotlivých modelov, ktoré požiadavky ustanoviť v zákonných alebo v podzákonných právnych normách</w:t>
      </w:r>
      <w:r w:rsidR="009F3C7F" w:rsidRPr="000E1167">
        <w:rPr>
          <w:sz w:val="24"/>
          <w:szCs w:val="24"/>
        </w:rPr>
        <w:t>;</w:t>
      </w:r>
    </w:p>
    <w:p w14:paraId="04201052" w14:textId="270F7EC1" w:rsidR="009F3C7F" w:rsidRPr="000E1167" w:rsidRDefault="009716A6"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iCs/>
          <w:sz w:val="24"/>
          <w:szCs w:val="24"/>
        </w:rPr>
        <w:t>príprava návrhu optimálneho procesného modelu pre účely zberu štatistických údajov aplikovateľného v rámci celého N</w:t>
      </w:r>
      <w:r w:rsidR="00676E44">
        <w:rPr>
          <w:iCs/>
          <w:sz w:val="24"/>
          <w:szCs w:val="24"/>
        </w:rPr>
        <w:t>ŠS</w:t>
      </w:r>
      <w:r w:rsidR="00C3436F" w:rsidRPr="000E1167">
        <w:rPr>
          <w:iCs/>
          <w:sz w:val="24"/>
          <w:szCs w:val="24"/>
        </w:rPr>
        <w:t>, ktorého súčasťou bude aj návrh kompetenčného modelu pre jednotlivé pozície</w:t>
      </w:r>
      <w:r w:rsidR="009F3C7F" w:rsidRPr="000E1167">
        <w:rPr>
          <w:sz w:val="24"/>
          <w:szCs w:val="24"/>
        </w:rPr>
        <w:t>;</w:t>
      </w:r>
    </w:p>
    <w:p w14:paraId="5D1EC1A6" w14:textId="334C56CF" w:rsidR="009F3C7F" w:rsidRPr="000E1167" w:rsidRDefault="009716A6"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iCs/>
          <w:sz w:val="24"/>
          <w:szCs w:val="24"/>
        </w:rPr>
        <w:t>testovanie procesného modelu vo vzťahu k implementovaným požiadavkám s následnou možnosťou opätovného použitia procesov, nástrojov, informácií a služieb, ktoré sú nakonfigurované a tvoria komplexné prevádzkové prostredie</w:t>
      </w:r>
      <w:r w:rsidR="009F3C7F" w:rsidRPr="000E1167">
        <w:rPr>
          <w:sz w:val="24"/>
          <w:szCs w:val="24"/>
        </w:rPr>
        <w:t xml:space="preserve">; </w:t>
      </w:r>
    </w:p>
    <w:p w14:paraId="2F9AA803" w14:textId="3FE50DFF" w:rsidR="00C3436F" w:rsidRPr="000B4A9C" w:rsidRDefault="00C3436F"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sz w:val="24"/>
          <w:szCs w:val="24"/>
        </w:rPr>
        <w:t>vytvorenie procesnej dokumentácie pre zjednotené procesy v rámci N</w:t>
      </w:r>
      <w:r w:rsidR="00C33927">
        <w:rPr>
          <w:sz w:val="24"/>
          <w:szCs w:val="24"/>
        </w:rPr>
        <w:t>ŠS</w:t>
      </w:r>
      <w:r w:rsidRPr="000E1167">
        <w:rPr>
          <w:sz w:val="24"/>
          <w:szCs w:val="24"/>
        </w:rPr>
        <w:t xml:space="preserve"> u všetkých povinných osôb, ktorá bude predstavovať hlavný metodický nástroj pre implementáciu štatistického zberu  a spracovania údajov pre povinné osoby N</w:t>
      </w:r>
      <w:r w:rsidR="00C33927">
        <w:rPr>
          <w:sz w:val="24"/>
          <w:szCs w:val="24"/>
        </w:rPr>
        <w:t xml:space="preserve">ŠS </w:t>
      </w:r>
      <w:r w:rsidR="00C33927" w:rsidRPr="000B4A9C">
        <w:rPr>
          <w:sz w:val="24"/>
          <w:szCs w:val="24"/>
        </w:rPr>
        <w:t>a jej následné uplatňovanie aj po ukončení realizácie Projektu;</w:t>
      </w:r>
      <w:r w:rsidRPr="000B4A9C" w:rsidDel="00E14FF0">
        <w:rPr>
          <w:sz w:val="24"/>
          <w:szCs w:val="24"/>
        </w:rPr>
        <w:t xml:space="preserve"> </w:t>
      </w:r>
    </w:p>
    <w:p w14:paraId="1C0551FD" w14:textId="6479EED0" w:rsidR="00E74EAF" w:rsidRPr="000B4A9C" w:rsidRDefault="0017022F" w:rsidP="00FD684E">
      <w:pPr>
        <w:pStyle w:val="Odsekzoznamu1"/>
        <w:numPr>
          <w:ilvl w:val="0"/>
          <w:numId w:val="17"/>
        </w:numPr>
        <w:tabs>
          <w:tab w:val="clear" w:pos="720"/>
          <w:tab w:val="num" w:pos="1080"/>
        </w:tabs>
        <w:spacing w:after="160" w:line="360" w:lineRule="auto"/>
        <w:ind w:left="1077" w:hanging="357"/>
        <w:jc w:val="both"/>
        <w:rPr>
          <w:sz w:val="24"/>
          <w:szCs w:val="24"/>
        </w:rPr>
      </w:pPr>
      <w:r w:rsidRPr="000B4A9C">
        <w:rPr>
          <w:sz w:val="24"/>
          <w:szCs w:val="24"/>
        </w:rPr>
        <w:lastRenderedPageBreak/>
        <w:t>zhodnotenie komplexnosti procesnej dokumentácie vo väzbe na vytvorený model a otestovanie jednotlivých metodologických postupov definovaných v rámci dokumentácie vo väzbe na realizáciu samotného procesu</w:t>
      </w:r>
      <w:r w:rsidR="00C33927" w:rsidRPr="000B4A9C">
        <w:rPr>
          <w:sz w:val="24"/>
          <w:szCs w:val="24"/>
        </w:rPr>
        <w:t>;</w:t>
      </w:r>
    </w:p>
    <w:p w14:paraId="7FF7EF6B" w14:textId="7D3E709B" w:rsidR="009F3C7F" w:rsidRPr="000B4A9C" w:rsidRDefault="00E74EAF" w:rsidP="00FD684E">
      <w:pPr>
        <w:pStyle w:val="Odsekzoznamu1"/>
        <w:numPr>
          <w:ilvl w:val="0"/>
          <w:numId w:val="17"/>
        </w:numPr>
        <w:tabs>
          <w:tab w:val="clear" w:pos="720"/>
          <w:tab w:val="num" w:pos="1080"/>
        </w:tabs>
        <w:spacing w:after="160" w:line="360" w:lineRule="auto"/>
        <w:ind w:left="1077" w:hanging="357"/>
        <w:jc w:val="both"/>
        <w:rPr>
          <w:sz w:val="24"/>
          <w:szCs w:val="24"/>
        </w:rPr>
      </w:pPr>
      <w:r w:rsidRPr="000B4A9C">
        <w:rPr>
          <w:sz w:val="24"/>
          <w:szCs w:val="24"/>
        </w:rPr>
        <w:t>zavedenie procesnej dokumentácie u jednotlivých povinných osôb N</w:t>
      </w:r>
      <w:r w:rsidR="00C33927" w:rsidRPr="000B4A9C">
        <w:rPr>
          <w:sz w:val="24"/>
          <w:szCs w:val="24"/>
        </w:rPr>
        <w:t>ŠS</w:t>
      </w:r>
      <w:r w:rsidRPr="000B4A9C">
        <w:rPr>
          <w:sz w:val="24"/>
          <w:szCs w:val="24"/>
        </w:rPr>
        <w:t>, čo zabezpečí implementáciu optimálneho procesného modelu</w:t>
      </w:r>
      <w:r w:rsidR="00C33927" w:rsidRPr="000B4A9C">
        <w:rPr>
          <w:sz w:val="24"/>
          <w:szCs w:val="24"/>
        </w:rPr>
        <w:t xml:space="preserve"> a </w:t>
      </w:r>
      <w:r w:rsidR="00C33927" w:rsidRPr="000B4A9C">
        <w:rPr>
          <w:sz w:val="24"/>
        </w:rPr>
        <w:t>využívanie procesnej dokumentácie</w:t>
      </w:r>
      <w:r w:rsidR="00676E44" w:rsidRPr="000B4A9C">
        <w:rPr>
          <w:sz w:val="24"/>
        </w:rPr>
        <w:t xml:space="preserve"> </w:t>
      </w:r>
      <w:r w:rsidR="00C33927" w:rsidRPr="000B4A9C">
        <w:rPr>
          <w:sz w:val="24"/>
        </w:rPr>
        <w:t xml:space="preserve">a optimálneho procesného modelu </w:t>
      </w:r>
      <w:r w:rsidR="00676E44" w:rsidRPr="000B4A9C">
        <w:rPr>
          <w:sz w:val="24"/>
        </w:rPr>
        <w:t>aj po ukončení realizácie Projektu</w:t>
      </w:r>
    </w:p>
    <w:p w14:paraId="3FD52E79" w14:textId="0B298A29" w:rsidR="00E74EAF" w:rsidRPr="000E1167" w:rsidRDefault="00E74EAF"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sz w:val="24"/>
          <w:szCs w:val="24"/>
        </w:rPr>
        <w:t>premietnutie optimálneho procesného modelu do potrebných úprav legislatívy - príprava legislatívneho návrhu a podzákonných právnych noriem,</w:t>
      </w:r>
    </w:p>
    <w:p w14:paraId="3E8EE665" w14:textId="3255B3D1" w:rsidR="00E74EAF" w:rsidRPr="0097261D" w:rsidRDefault="00E74EAF" w:rsidP="00FD684E">
      <w:pPr>
        <w:pStyle w:val="Odsekzoznamu1"/>
        <w:numPr>
          <w:ilvl w:val="0"/>
          <w:numId w:val="17"/>
        </w:numPr>
        <w:tabs>
          <w:tab w:val="clear" w:pos="720"/>
          <w:tab w:val="num" w:pos="1080"/>
        </w:tabs>
        <w:spacing w:after="160" w:line="360" w:lineRule="auto"/>
        <w:ind w:left="1077" w:hanging="357"/>
        <w:jc w:val="both"/>
        <w:rPr>
          <w:sz w:val="24"/>
          <w:szCs w:val="24"/>
        </w:rPr>
      </w:pPr>
      <w:r w:rsidRPr="000E1167">
        <w:rPr>
          <w:iCs/>
          <w:sz w:val="24"/>
          <w:szCs w:val="24"/>
        </w:rPr>
        <w:t xml:space="preserve">zhodnotenie optimálneho procesného modelu z technického pohľadu a vytvorenie zoznamu funkčných a nefunkčných požiadaviek, ktoré budú zohľadňovať uniformitu optimálneho procesu vo všetkých fázach štatistického procesu, ako aj </w:t>
      </w:r>
      <w:r w:rsidRPr="0097261D">
        <w:rPr>
          <w:iCs/>
          <w:sz w:val="24"/>
          <w:szCs w:val="24"/>
        </w:rPr>
        <w:t>špecifiká jednotlivých štatistických zisťovaní</w:t>
      </w:r>
      <w:r w:rsidR="00C33927" w:rsidRPr="0097261D">
        <w:rPr>
          <w:iCs/>
          <w:sz w:val="24"/>
          <w:szCs w:val="24"/>
        </w:rPr>
        <w:t>;</w:t>
      </w:r>
    </w:p>
    <w:p w14:paraId="19F89193" w14:textId="05684728" w:rsidR="00E74EAF" w:rsidRPr="000E1167" w:rsidRDefault="00641DA8" w:rsidP="00FD684E">
      <w:pPr>
        <w:pStyle w:val="Odsekzoznamu1"/>
        <w:numPr>
          <w:ilvl w:val="0"/>
          <w:numId w:val="17"/>
        </w:numPr>
        <w:tabs>
          <w:tab w:val="clear" w:pos="720"/>
          <w:tab w:val="num" w:pos="1080"/>
        </w:tabs>
        <w:spacing w:after="160" w:line="360" w:lineRule="auto"/>
        <w:ind w:left="1077" w:hanging="357"/>
        <w:jc w:val="both"/>
        <w:rPr>
          <w:sz w:val="24"/>
          <w:szCs w:val="24"/>
        </w:rPr>
      </w:pPr>
      <w:r w:rsidRPr="0097261D">
        <w:rPr>
          <w:sz w:val="24"/>
          <w:szCs w:val="24"/>
        </w:rPr>
        <w:t xml:space="preserve">účasť a </w:t>
      </w:r>
      <w:r w:rsidR="00C33927" w:rsidRPr="0097261D">
        <w:rPr>
          <w:sz w:val="24"/>
          <w:szCs w:val="24"/>
        </w:rPr>
        <w:t>vyškolenie</w:t>
      </w:r>
      <w:r w:rsidR="00E74EAF" w:rsidRPr="0097261D">
        <w:rPr>
          <w:sz w:val="24"/>
          <w:szCs w:val="24"/>
        </w:rPr>
        <w:t xml:space="preserve"> </w:t>
      </w:r>
      <w:r w:rsidR="003116A7" w:rsidRPr="0097261D">
        <w:rPr>
          <w:sz w:val="24"/>
          <w:szCs w:val="24"/>
        </w:rPr>
        <w:t>koordinátorov</w:t>
      </w:r>
      <w:r w:rsidR="00493E68" w:rsidRPr="0097261D">
        <w:rPr>
          <w:sz w:val="24"/>
          <w:szCs w:val="24"/>
        </w:rPr>
        <w:t>,</w:t>
      </w:r>
      <w:r w:rsidR="00FA4B7F" w:rsidRPr="0097261D">
        <w:rPr>
          <w:sz w:val="24"/>
          <w:szCs w:val="24"/>
        </w:rPr>
        <w:t xml:space="preserve"> </w:t>
      </w:r>
      <w:r w:rsidR="003116A7" w:rsidRPr="0097261D">
        <w:rPr>
          <w:sz w:val="24"/>
          <w:szCs w:val="24"/>
        </w:rPr>
        <w:t xml:space="preserve">vecných gestorov </w:t>
      </w:r>
      <w:r w:rsidR="00493E68" w:rsidRPr="0097261D">
        <w:rPr>
          <w:sz w:val="24"/>
          <w:szCs w:val="24"/>
        </w:rPr>
        <w:t xml:space="preserve">a identifikovanej skupiny </w:t>
      </w:r>
      <w:r w:rsidR="00FA4B7F" w:rsidRPr="0097261D">
        <w:rPr>
          <w:sz w:val="24"/>
          <w:szCs w:val="24"/>
        </w:rPr>
        <w:t>zamestnancov</w:t>
      </w:r>
      <w:r w:rsidR="00493E68" w:rsidRPr="0097261D">
        <w:rPr>
          <w:sz w:val="24"/>
          <w:szCs w:val="24"/>
        </w:rPr>
        <w:t xml:space="preserve"> úradu, povinných a spolupracujúcich osôb </w:t>
      </w:r>
      <w:r w:rsidR="00C33927" w:rsidRPr="0097261D">
        <w:rPr>
          <w:sz w:val="24"/>
          <w:szCs w:val="24"/>
        </w:rPr>
        <w:t xml:space="preserve">na </w:t>
      </w:r>
      <w:r w:rsidR="00E74EAF" w:rsidRPr="0097261D">
        <w:rPr>
          <w:sz w:val="24"/>
          <w:szCs w:val="24"/>
        </w:rPr>
        <w:t>workshop</w:t>
      </w:r>
      <w:r w:rsidR="00C33927" w:rsidRPr="0097261D">
        <w:rPr>
          <w:sz w:val="24"/>
          <w:szCs w:val="24"/>
        </w:rPr>
        <w:t>och</w:t>
      </w:r>
      <w:r w:rsidR="00E74EAF" w:rsidRPr="0097261D">
        <w:rPr>
          <w:sz w:val="24"/>
          <w:szCs w:val="24"/>
        </w:rPr>
        <w:t xml:space="preserve"> </w:t>
      </w:r>
      <w:r w:rsidR="00C33927" w:rsidRPr="00584AFF">
        <w:rPr>
          <w:sz w:val="24"/>
          <w:szCs w:val="24"/>
        </w:rPr>
        <w:t>v</w:t>
      </w:r>
      <w:r w:rsidR="00E74EAF" w:rsidRPr="00584AFF">
        <w:rPr>
          <w:sz w:val="24"/>
          <w:szCs w:val="24"/>
        </w:rPr>
        <w:t xml:space="preserve"> oblas</w:t>
      </w:r>
      <w:r w:rsidR="00C33927" w:rsidRPr="00584AFF">
        <w:rPr>
          <w:sz w:val="24"/>
          <w:szCs w:val="24"/>
        </w:rPr>
        <w:t>ti</w:t>
      </w:r>
      <w:r w:rsidR="00E74EAF" w:rsidRPr="00584AFF">
        <w:rPr>
          <w:sz w:val="24"/>
          <w:szCs w:val="24"/>
        </w:rPr>
        <w:t xml:space="preserve"> legislatívy, štandard</w:t>
      </w:r>
      <w:r w:rsidR="00C33927" w:rsidRPr="00584AFF">
        <w:rPr>
          <w:sz w:val="24"/>
          <w:szCs w:val="24"/>
        </w:rPr>
        <w:t>u</w:t>
      </w:r>
      <w:r w:rsidR="00E74EAF" w:rsidRPr="00584AFF">
        <w:rPr>
          <w:sz w:val="24"/>
          <w:szCs w:val="24"/>
        </w:rPr>
        <w:t xml:space="preserve"> BPMN 2.0, </w:t>
      </w:r>
      <w:r w:rsidR="00C33927" w:rsidRPr="00584AFF">
        <w:rPr>
          <w:sz w:val="24"/>
          <w:szCs w:val="24"/>
        </w:rPr>
        <w:t xml:space="preserve">použitia </w:t>
      </w:r>
      <w:r w:rsidR="00E74EAF" w:rsidRPr="00584AFF">
        <w:rPr>
          <w:sz w:val="24"/>
          <w:szCs w:val="24"/>
        </w:rPr>
        <w:t>optimálneho procesného</w:t>
      </w:r>
      <w:r w:rsidR="00E74EAF" w:rsidRPr="000E1167">
        <w:rPr>
          <w:sz w:val="24"/>
          <w:szCs w:val="24"/>
        </w:rPr>
        <w:t xml:space="preserve"> modelu, </w:t>
      </w:r>
      <w:r w:rsidR="00C33927" w:rsidRPr="000E1167">
        <w:rPr>
          <w:sz w:val="24"/>
          <w:szCs w:val="24"/>
        </w:rPr>
        <w:t>správ</w:t>
      </w:r>
      <w:r w:rsidR="00C33927">
        <w:rPr>
          <w:sz w:val="24"/>
          <w:szCs w:val="24"/>
        </w:rPr>
        <w:t>y</w:t>
      </w:r>
      <w:r w:rsidR="00C33927" w:rsidRPr="000E1167">
        <w:rPr>
          <w:sz w:val="24"/>
          <w:szCs w:val="24"/>
        </w:rPr>
        <w:t xml:space="preserve"> </w:t>
      </w:r>
      <w:r w:rsidR="000E1167" w:rsidRPr="000E1167">
        <w:rPr>
          <w:sz w:val="24"/>
          <w:szCs w:val="24"/>
        </w:rPr>
        <w:t>(</w:t>
      </w:r>
      <w:r w:rsidR="00C33927" w:rsidRPr="000E1167">
        <w:rPr>
          <w:sz w:val="24"/>
          <w:szCs w:val="24"/>
        </w:rPr>
        <w:t>aktualizáci</w:t>
      </w:r>
      <w:r w:rsidR="00C33927">
        <w:rPr>
          <w:sz w:val="24"/>
          <w:szCs w:val="24"/>
        </w:rPr>
        <w:t>e</w:t>
      </w:r>
      <w:r w:rsidR="000E1167" w:rsidRPr="000E1167">
        <w:rPr>
          <w:sz w:val="24"/>
          <w:szCs w:val="24"/>
        </w:rPr>
        <w:t>) optimálneho procesného modelu a návrh</w:t>
      </w:r>
      <w:r w:rsidR="00C33927">
        <w:rPr>
          <w:sz w:val="24"/>
          <w:szCs w:val="24"/>
        </w:rPr>
        <w:t>u</w:t>
      </w:r>
      <w:r w:rsidR="000E1167" w:rsidRPr="000E1167">
        <w:rPr>
          <w:sz w:val="24"/>
          <w:szCs w:val="24"/>
        </w:rPr>
        <w:t xml:space="preserve"> konceptu nového zdieľaného komponentu.</w:t>
      </w:r>
    </w:p>
    <w:p w14:paraId="65A8CE36" w14:textId="77777777" w:rsidR="009F3C7F" w:rsidRPr="00EB15F3" w:rsidRDefault="009F3C7F" w:rsidP="00EB15F3">
      <w:pPr>
        <w:pStyle w:val="Odsekzoznamu1"/>
        <w:spacing w:after="160" w:line="276" w:lineRule="auto"/>
        <w:jc w:val="both"/>
        <w:rPr>
          <w:sz w:val="24"/>
          <w:highlight w:val="yellow"/>
        </w:rPr>
      </w:pPr>
    </w:p>
    <w:p w14:paraId="17FBCEA7" w14:textId="77777777" w:rsidR="009F3C7F" w:rsidRPr="00ED55D8" w:rsidRDefault="009F3C7F" w:rsidP="003339A0">
      <w:pPr>
        <w:pStyle w:val="Default"/>
        <w:spacing w:line="264" w:lineRule="auto"/>
        <w:jc w:val="center"/>
        <w:rPr>
          <w:b/>
          <w:bCs/>
        </w:rPr>
      </w:pPr>
      <w:r w:rsidRPr="00ED55D8">
        <w:rPr>
          <w:b/>
          <w:bCs/>
        </w:rPr>
        <w:t>Článok 3</w:t>
      </w:r>
    </w:p>
    <w:p w14:paraId="323398C3"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00783E3F"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1FF89C5A" w14:textId="1539EE31" w:rsidR="009F3C7F" w:rsidRPr="00574115" w:rsidRDefault="00E23FA0"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t xml:space="preserve">zabezpečenie komplexnej analýzy regulačného prostredia, ktorou sa identifikujú základné oblasti (povinnosti), resp. činnosti a procesy, ktoré budú podkladom pre tvorbu </w:t>
      </w:r>
      <w:r w:rsidR="00230722">
        <w:rPr>
          <w:sz w:val="24"/>
          <w:szCs w:val="24"/>
        </w:rPr>
        <w:t xml:space="preserve">návrhu </w:t>
      </w:r>
      <w:r w:rsidRPr="00574115">
        <w:rPr>
          <w:sz w:val="24"/>
          <w:szCs w:val="24"/>
        </w:rPr>
        <w:t>optimálneho procesného modelu</w:t>
      </w:r>
      <w:r w:rsidR="00230722">
        <w:rPr>
          <w:sz w:val="24"/>
          <w:szCs w:val="24"/>
        </w:rPr>
        <w:t xml:space="preserve"> pre účely zberu a spracovania štatistických údajov v rámci NŠS</w:t>
      </w:r>
      <w:r w:rsidR="009F3C7F" w:rsidRPr="00574115">
        <w:rPr>
          <w:sz w:val="24"/>
        </w:rPr>
        <w:t xml:space="preserve">, </w:t>
      </w:r>
    </w:p>
    <w:p w14:paraId="1F92FBA5" w14:textId="6A739714" w:rsidR="009F3C7F" w:rsidRPr="00574115" w:rsidRDefault="00E23FA0"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t>zabezpečenie rámca pre optimalizáciu a modernizáciu procesov povinných osôb NŠS a aktualizáciu terminologického slovníka, ktorý ustanoví základnú terminológiu a odporúčania vyplývajúce z jednotlivých modelov</w:t>
      </w:r>
      <w:r w:rsidR="009F3C7F" w:rsidRPr="00574115">
        <w:rPr>
          <w:sz w:val="24"/>
        </w:rPr>
        <w:t xml:space="preserve">, </w:t>
      </w:r>
    </w:p>
    <w:p w14:paraId="64CCAAD7" w14:textId="48B264FE" w:rsidR="009F3C7F" w:rsidRPr="00574115" w:rsidRDefault="00E23FA0"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iCs/>
          <w:sz w:val="24"/>
          <w:szCs w:val="24"/>
        </w:rPr>
        <w:t>prípravu návrhu optimálneho procesného modelu pre účely zberu</w:t>
      </w:r>
      <w:r w:rsidR="00230722">
        <w:rPr>
          <w:iCs/>
          <w:sz w:val="24"/>
          <w:szCs w:val="24"/>
        </w:rPr>
        <w:t xml:space="preserve"> a spracovania </w:t>
      </w:r>
      <w:r w:rsidRPr="00574115">
        <w:rPr>
          <w:iCs/>
          <w:sz w:val="24"/>
          <w:szCs w:val="24"/>
        </w:rPr>
        <w:t xml:space="preserve"> štatistických údajov</w:t>
      </w:r>
      <w:r w:rsidR="00230722">
        <w:rPr>
          <w:iCs/>
          <w:sz w:val="24"/>
          <w:szCs w:val="24"/>
        </w:rPr>
        <w:t>,</w:t>
      </w:r>
      <w:r w:rsidRPr="00574115">
        <w:rPr>
          <w:iCs/>
          <w:sz w:val="24"/>
          <w:szCs w:val="24"/>
        </w:rPr>
        <w:t xml:space="preserve"> aplikovateľného v rámci celého NŠS, ktorého súčasťou bude aj návrh </w:t>
      </w:r>
      <w:r w:rsidR="00230722" w:rsidRPr="00574115">
        <w:rPr>
          <w:iCs/>
          <w:sz w:val="24"/>
          <w:szCs w:val="24"/>
        </w:rPr>
        <w:t>kompetenčn</w:t>
      </w:r>
      <w:r w:rsidR="00230722">
        <w:rPr>
          <w:iCs/>
          <w:sz w:val="24"/>
          <w:szCs w:val="24"/>
        </w:rPr>
        <w:t>ej</w:t>
      </w:r>
      <w:r w:rsidR="00230722" w:rsidRPr="00574115">
        <w:rPr>
          <w:iCs/>
          <w:sz w:val="24"/>
          <w:szCs w:val="24"/>
        </w:rPr>
        <w:t xml:space="preserve"> </w:t>
      </w:r>
      <w:r w:rsidRPr="00574115">
        <w:rPr>
          <w:iCs/>
          <w:sz w:val="24"/>
          <w:szCs w:val="24"/>
        </w:rPr>
        <w:t>m</w:t>
      </w:r>
      <w:r w:rsidR="00230722">
        <w:rPr>
          <w:iCs/>
          <w:sz w:val="24"/>
          <w:szCs w:val="24"/>
        </w:rPr>
        <w:t>atice</w:t>
      </w:r>
      <w:r w:rsidRPr="00574115">
        <w:rPr>
          <w:iCs/>
          <w:sz w:val="24"/>
          <w:szCs w:val="24"/>
        </w:rPr>
        <w:t xml:space="preserve"> pre jednotlivé pozície</w:t>
      </w:r>
      <w:r w:rsidR="009F3C7F" w:rsidRPr="00574115">
        <w:rPr>
          <w:sz w:val="24"/>
        </w:rPr>
        <w:t xml:space="preserve">, </w:t>
      </w:r>
    </w:p>
    <w:p w14:paraId="5F719832" w14:textId="7ED93B09" w:rsidR="008E6C01" w:rsidRPr="00574115" w:rsidRDefault="00FE3DD1"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lastRenderedPageBreak/>
        <w:t>vytvorenie procesnej dokumentácie pre zjednotené procesy v rámci NŠS u všetkých povinných osôb, ktorá bude predstavovať hlavný metodický nástroj pre implementáciu štatistického zberu  a spracovania údajov pre povinné osoby NŠS</w:t>
      </w:r>
      <w:r w:rsidR="009F3C7F" w:rsidRPr="00574115">
        <w:rPr>
          <w:sz w:val="24"/>
        </w:rPr>
        <w:t>,</w:t>
      </w:r>
    </w:p>
    <w:p w14:paraId="1AC2DDA6" w14:textId="1F70564F" w:rsidR="009F3C7F" w:rsidRPr="00230722" w:rsidRDefault="00FE3DD1"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iCs/>
          <w:sz w:val="24"/>
          <w:szCs w:val="24"/>
        </w:rPr>
        <w:t xml:space="preserve">testovanie </w:t>
      </w:r>
      <w:r>
        <w:rPr>
          <w:iCs/>
          <w:sz w:val="24"/>
          <w:szCs w:val="24"/>
        </w:rPr>
        <w:t xml:space="preserve">navrhnutého optimálneho </w:t>
      </w:r>
      <w:r w:rsidRPr="00574115">
        <w:rPr>
          <w:iCs/>
          <w:sz w:val="24"/>
          <w:szCs w:val="24"/>
        </w:rPr>
        <w:t>procesného modelu vo vzťahu k</w:t>
      </w:r>
      <w:r>
        <w:rPr>
          <w:iCs/>
          <w:sz w:val="24"/>
          <w:szCs w:val="24"/>
        </w:rPr>
        <w:t xml:space="preserve"> všetkým </w:t>
      </w:r>
      <w:r w:rsidRPr="00574115">
        <w:rPr>
          <w:iCs/>
          <w:sz w:val="24"/>
          <w:szCs w:val="24"/>
        </w:rPr>
        <w:t>implementovaným požiadavkám</w:t>
      </w:r>
      <w:r>
        <w:rPr>
          <w:iCs/>
          <w:sz w:val="24"/>
          <w:szCs w:val="24"/>
        </w:rPr>
        <w:t xml:space="preserve">, </w:t>
      </w:r>
      <w:r w:rsidRPr="00574115">
        <w:rPr>
          <w:iCs/>
          <w:sz w:val="24"/>
          <w:szCs w:val="24"/>
        </w:rPr>
        <w:t>s následnou možnosťou opätovného použitia procesov, nástrojov, informácií a služieb, ktoré sú nakonfigurované a tvoria komplexné prevádzkové prostredie</w:t>
      </w:r>
      <w:r w:rsidR="00621B5A">
        <w:rPr>
          <w:sz w:val="24"/>
          <w:szCs w:val="24"/>
        </w:rPr>
        <w:t>,</w:t>
      </w:r>
      <w:r w:rsidR="009F3C7F" w:rsidRPr="00230722">
        <w:rPr>
          <w:sz w:val="24"/>
        </w:rPr>
        <w:t xml:space="preserve"> </w:t>
      </w:r>
    </w:p>
    <w:p w14:paraId="40BDFBE0" w14:textId="6EBAD582" w:rsidR="009F3C7F" w:rsidRPr="00574115" w:rsidRDefault="00574115"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t>zhodnotenie komplexnosti procesnej dokumentácie vo väzbe na vytvorený</w:t>
      </w:r>
      <w:r w:rsidR="00621B5A">
        <w:rPr>
          <w:sz w:val="24"/>
          <w:szCs w:val="24"/>
        </w:rPr>
        <w:t xml:space="preserve"> procesný</w:t>
      </w:r>
      <w:r w:rsidRPr="00574115">
        <w:rPr>
          <w:sz w:val="24"/>
          <w:szCs w:val="24"/>
        </w:rPr>
        <w:t xml:space="preserve"> model a otestovanie jednotlivých metodologických postupov definovaných v rámci dokumentácie vo väzbe na realizáciu samotného procesu</w:t>
      </w:r>
      <w:r w:rsidR="00621B5A">
        <w:rPr>
          <w:sz w:val="24"/>
          <w:szCs w:val="24"/>
        </w:rPr>
        <w:t xml:space="preserve"> zberu a spracovania štatistických údajov</w:t>
      </w:r>
      <w:r w:rsidR="009F3C7F" w:rsidRPr="00574115">
        <w:rPr>
          <w:sz w:val="24"/>
        </w:rPr>
        <w:t>,</w:t>
      </w:r>
    </w:p>
    <w:p w14:paraId="65020387" w14:textId="6AE80146" w:rsidR="00574115" w:rsidRPr="00574115" w:rsidRDefault="00574115"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t>zavedenie procesnej dokumentácie u jednotlivých povinných osôb NŠS, čo zabezpečí implementáciu optimálneho procesného modelu a </w:t>
      </w:r>
      <w:r w:rsidRPr="00574115">
        <w:rPr>
          <w:sz w:val="24"/>
        </w:rPr>
        <w:t>využívanie procesnej dokumentácie a optimálneho procesného modelu</w:t>
      </w:r>
      <w:r w:rsidR="00621B5A">
        <w:rPr>
          <w:sz w:val="24"/>
        </w:rPr>
        <w:t xml:space="preserve"> aj v období následného monitorovania projektu – po finančnom ukončení realizácie projektu</w:t>
      </w:r>
      <w:r w:rsidRPr="00574115">
        <w:rPr>
          <w:sz w:val="24"/>
        </w:rPr>
        <w:t xml:space="preserve">, </w:t>
      </w:r>
    </w:p>
    <w:p w14:paraId="5CD09135" w14:textId="584BB070" w:rsidR="00574115" w:rsidRPr="00574115" w:rsidRDefault="00574115" w:rsidP="00B562AD">
      <w:pPr>
        <w:pStyle w:val="Odsekzoznamu1"/>
        <w:numPr>
          <w:ilvl w:val="1"/>
          <w:numId w:val="14"/>
        </w:numPr>
        <w:autoSpaceDE w:val="0"/>
        <w:autoSpaceDN w:val="0"/>
        <w:adjustRightInd w:val="0"/>
        <w:spacing w:before="120" w:line="360" w:lineRule="auto"/>
        <w:ind w:left="1066" w:hanging="357"/>
        <w:jc w:val="both"/>
        <w:rPr>
          <w:sz w:val="24"/>
        </w:rPr>
      </w:pPr>
      <w:r w:rsidRPr="00574115">
        <w:rPr>
          <w:sz w:val="24"/>
          <w:szCs w:val="24"/>
        </w:rPr>
        <w:t xml:space="preserve">premietnutie optimálneho procesného modelu </w:t>
      </w:r>
      <w:r w:rsidR="00621B5A">
        <w:rPr>
          <w:sz w:val="24"/>
          <w:szCs w:val="24"/>
        </w:rPr>
        <w:t xml:space="preserve">zberu a spracovania štatistických údajov </w:t>
      </w:r>
      <w:r w:rsidRPr="00574115">
        <w:rPr>
          <w:sz w:val="24"/>
          <w:szCs w:val="24"/>
        </w:rPr>
        <w:t xml:space="preserve">do potrebných úprav legislatívy - príprava legislatívneho návrhu a podzákonných právnych noriem, </w:t>
      </w:r>
    </w:p>
    <w:p w14:paraId="3CF2AD89" w14:textId="7C3132CC" w:rsidR="00574115" w:rsidRPr="00C85F68" w:rsidRDefault="00FE3DD1" w:rsidP="00B562AD">
      <w:pPr>
        <w:pStyle w:val="Odsekzoznamu1"/>
        <w:numPr>
          <w:ilvl w:val="1"/>
          <w:numId w:val="14"/>
        </w:numPr>
        <w:autoSpaceDE w:val="0"/>
        <w:autoSpaceDN w:val="0"/>
        <w:adjustRightInd w:val="0"/>
        <w:spacing w:before="120" w:line="360" w:lineRule="auto"/>
        <w:ind w:left="1066" w:hanging="357"/>
        <w:jc w:val="both"/>
        <w:rPr>
          <w:sz w:val="24"/>
        </w:rPr>
      </w:pPr>
      <w:r w:rsidRPr="00C85F68">
        <w:rPr>
          <w:iCs/>
          <w:sz w:val="24"/>
          <w:szCs w:val="24"/>
        </w:rPr>
        <w:t xml:space="preserve">zhodnotenie optimálneho procesného modelu z technického pohľadu a </w:t>
      </w:r>
      <w:r w:rsidR="00574115" w:rsidRPr="00C85F68">
        <w:rPr>
          <w:iCs/>
          <w:sz w:val="24"/>
          <w:szCs w:val="24"/>
        </w:rPr>
        <w:t>vytvorenie zoznamu funkčných a nefunkčných požiadaviek, ktoré budú zohľadňovať uniformitu optimálneho proces</w:t>
      </w:r>
      <w:r w:rsidR="00B65C94" w:rsidRPr="00C85F68">
        <w:rPr>
          <w:iCs/>
          <w:sz w:val="24"/>
          <w:szCs w:val="24"/>
        </w:rPr>
        <w:t>ného modelu</w:t>
      </w:r>
      <w:r w:rsidR="00574115" w:rsidRPr="00C85F68">
        <w:rPr>
          <w:iCs/>
          <w:sz w:val="24"/>
          <w:szCs w:val="24"/>
        </w:rPr>
        <w:t xml:space="preserve"> vo všetkých fázach štatistického procesu, ako aj špecifiká jednotlivých štatistických zisťovaní, </w:t>
      </w:r>
    </w:p>
    <w:p w14:paraId="18220230" w14:textId="185D8C76" w:rsidR="008A37A6" w:rsidRPr="00C85F68" w:rsidRDefault="008A37A6" w:rsidP="00B562AD">
      <w:pPr>
        <w:pStyle w:val="Odsekzoznamu1"/>
        <w:numPr>
          <w:ilvl w:val="1"/>
          <w:numId w:val="14"/>
        </w:numPr>
        <w:autoSpaceDE w:val="0"/>
        <w:autoSpaceDN w:val="0"/>
        <w:adjustRightInd w:val="0"/>
        <w:spacing w:before="120" w:line="360" w:lineRule="auto"/>
        <w:ind w:left="1066" w:hanging="357"/>
        <w:jc w:val="both"/>
        <w:rPr>
          <w:sz w:val="24"/>
          <w:szCs w:val="24"/>
        </w:rPr>
      </w:pPr>
      <w:r w:rsidRPr="00C85F68">
        <w:rPr>
          <w:sz w:val="24"/>
          <w:szCs w:val="24"/>
        </w:rPr>
        <w:t>aktualizovanie a rozvíjanie optimálneho procesného modelu ako aj procesnej dokumentácie</w:t>
      </w:r>
      <w:r w:rsidR="00293946" w:rsidRPr="00C85F68">
        <w:rPr>
          <w:sz w:val="24"/>
          <w:szCs w:val="24"/>
        </w:rPr>
        <w:t xml:space="preserve"> NŠS</w:t>
      </w:r>
      <w:r w:rsidRPr="00C85F68">
        <w:rPr>
          <w:sz w:val="24"/>
          <w:szCs w:val="24"/>
        </w:rPr>
        <w:t>,</w:t>
      </w:r>
    </w:p>
    <w:p w14:paraId="5E48B0AA" w14:textId="6BDFB5EB" w:rsidR="00574115" w:rsidRPr="00C85F68" w:rsidRDefault="00574115" w:rsidP="00B562AD">
      <w:pPr>
        <w:pStyle w:val="Odsekzoznamu1"/>
        <w:numPr>
          <w:ilvl w:val="1"/>
          <w:numId w:val="14"/>
        </w:numPr>
        <w:autoSpaceDE w:val="0"/>
        <w:autoSpaceDN w:val="0"/>
        <w:adjustRightInd w:val="0"/>
        <w:spacing w:before="120" w:line="360" w:lineRule="auto"/>
        <w:ind w:left="1066" w:hanging="357"/>
        <w:jc w:val="both"/>
        <w:rPr>
          <w:sz w:val="24"/>
        </w:rPr>
      </w:pPr>
      <w:r w:rsidRPr="0097261D">
        <w:rPr>
          <w:sz w:val="24"/>
          <w:szCs w:val="24"/>
        </w:rPr>
        <w:t>školenie koordinátorov</w:t>
      </w:r>
      <w:r w:rsidR="00493E68" w:rsidRPr="0097261D">
        <w:rPr>
          <w:sz w:val="24"/>
          <w:szCs w:val="24"/>
        </w:rPr>
        <w:t>,</w:t>
      </w:r>
      <w:r w:rsidRPr="0097261D">
        <w:rPr>
          <w:sz w:val="24"/>
          <w:szCs w:val="24"/>
        </w:rPr>
        <w:t> vecných gestorov</w:t>
      </w:r>
      <w:r w:rsidR="00493E68" w:rsidRPr="0097261D">
        <w:rPr>
          <w:sz w:val="24"/>
          <w:szCs w:val="24"/>
        </w:rPr>
        <w:t xml:space="preserve"> a identifikovanej skupiny </w:t>
      </w:r>
      <w:r w:rsidR="00FA4B7F" w:rsidRPr="0097261D">
        <w:rPr>
          <w:sz w:val="24"/>
          <w:szCs w:val="24"/>
        </w:rPr>
        <w:t>zamestnancov</w:t>
      </w:r>
      <w:r w:rsidR="00493E68" w:rsidRPr="0097261D">
        <w:rPr>
          <w:sz w:val="24"/>
          <w:szCs w:val="24"/>
        </w:rPr>
        <w:t xml:space="preserve"> úradu, povinných a spolupracujúcich osôb</w:t>
      </w:r>
      <w:r w:rsidRPr="0097261D">
        <w:rPr>
          <w:sz w:val="24"/>
          <w:szCs w:val="24"/>
        </w:rPr>
        <w:t xml:space="preserve"> </w:t>
      </w:r>
      <w:r w:rsidR="00B65C94" w:rsidRPr="0097261D">
        <w:rPr>
          <w:sz w:val="24"/>
          <w:szCs w:val="24"/>
        </w:rPr>
        <w:t xml:space="preserve">zodpovedných za štatistické zisťovania </w:t>
      </w:r>
      <w:r w:rsidRPr="0097261D">
        <w:rPr>
          <w:sz w:val="24"/>
          <w:szCs w:val="24"/>
        </w:rPr>
        <w:t xml:space="preserve">v oblasti legislatívy, štandardu BPMN 2.0, použitia </w:t>
      </w:r>
      <w:r w:rsidRPr="00C85F68">
        <w:rPr>
          <w:sz w:val="24"/>
          <w:szCs w:val="24"/>
        </w:rPr>
        <w:t>optimálneho procesného modelu, správy (aktualizácie) optimálneho procesného modelu a návrhu konceptu nového zdieľaného komponentu,</w:t>
      </w:r>
    </w:p>
    <w:p w14:paraId="3C443688" w14:textId="579ADBC3" w:rsidR="009F3C7F" w:rsidRPr="00C85F68" w:rsidRDefault="009F3C7F" w:rsidP="00574115">
      <w:pPr>
        <w:pStyle w:val="Odsekzoznamu"/>
        <w:numPr>
          <w:ilvl w:val="0"/>
          <w:numId w:val="24"/>
        </w:numPr>
        <w:spacing w:after="0" w:line="276" w:lineRule="auto"/>
        <w:rPr>
          <w:szCs w:val="24"/>
        </w:rPr>
      </w:pPr>
      <w:r w:rsidRPr="00C85F68">
        <w:rPr>
          <w:szCs w:val="24"/>
        </w:rPr>
        <w:t>riadi proces realizáci</w:t>
      </w:r>
      <w:r w:rsidR="0083372E" w:rsidRPr="00C85F68">
        <w:rPr>
          <w:szCs w:val="24"/>
        </w:rPr>
        <w:t>e</w:t>
      </w:r>
      <w:r w:rsidRPr="00C85F68">
        <w:rPr>
          <w:szCs w:val="24"/>
        </w:rPr>
        <w:t xml:space="preserve"> Projektu</w:t>
      </w:r>
      <w:r w:rsidR="00574115" w:rsidRPr="00C85F68">
        <w:rPr>
          <w:szCs w:val="24"/>
        </w:rPr>
        <w:t xml:space="preserve"> a </w:t>
      </w:r>
      <w:r w:rsidRPr="00C85F68">
        <w:rPr>
          <w:szCs w:val="24"/>
        </w:rPr>
        <w:t xml:space="preserve">poskytuje </w:t>
      </w:r>
      <w:r w:rsidR="0083372E" w:rsidRPr="00C85F68">
        <w:rPr>
          <w:szCs w:val="24"/>
        </w:rPr>
        <w:t>S</w:t>
      </w:r>
      <w:r w:rsidRPr="00C85F68">
        <w:rPr>
          <w:szCs w:val="24"/>
        </w:rPr>
        <w:t>polupracujúcemu subjektu pokyny a informácie potrebné pre výkon spolupráce</w:t>
      </w:r>
      <w:r w:rsidR="00574115" w:rsidRPr="00C85F68">
        <w:rPr>
          <w:szCs w:val="24"/>
        </w:rPr>
        <w:t xml:space="preserve">, </w:t>
      </w:r>
    </w:p>
    <w:p w14:paraId="5AE7281C" w14:textId="77777777" w:rsidR="009F3C7F" w:rsidRPr="00C85F68" w:rsidRDefault="009F3C7F" w:rsidP="009157A9">
      <w:pPr>
        <w:pStyle w:val="Odsekzoznamu1"/>
        <w:numPr>
          <w:ilvl w:val="0"/>
          <w:numId w:val="24"/>
        </w:numPr>
        <w:autoSpaceDE w:val="0"/>
        <w:autoSpaceDN w:val="0"/>
        <w:adjustRightInd w:val="0"/>
        <w:spacing w:before="120" w:line="360" w:lineRule="auto"/>
        <w:jc w:val="both"/>
        <w:rPr>
          <w:sz w:val="24"/>
        </w:rPr>
      </w:pPr>
      <w:r w:rsidRPr="00C85F68">
        <w:rPr>
          <w:sz w:val="24"/>
        </w:rPr>
        <w:t>ďalšie aktivity/činnosti potrebné pre riadnu realizáciu Projektu.</w:t>
      </w:r>
    </w:p>
    <w:p w14:paraId="70FAB055" w14:textId="325F20E7" w:rsidR="009F3C7F" w:rsidRPr="00C85F68" w:rsidRDefault="009F3C7F" w:rsidP="00ED55D8">
      <w:pPr>
        <w:pStyle w:val="Default"/>
        <w:numPr>
          <w:ilvl w:val="0"/>
          <w:numId w:val="14"/>
        </w:numPr>
        <w:spacing w:before="120" w:line="264" w:lineRule="auto"/>
        <w:jc w:val="both"/>
        <w:rPr>
          <w:bCs/>
        </w:rPr>
      </w:pPr>
      <w:r w:rsidRPr="00C85F68">
        <w:rPr>
          <w:bCs/>
        </w:rPr>
        <w:t xml:space="preserve">V nadväznosti na povinnosti Prijímateľa vyplývajúce z odseku 1 tohto článku sa </w:t>
      </w:r>
      <w:r w:rsidR="00840584" w:rsidRPr="00C85F68">
        <w:rPr>
          <w:bCs/>
        </w:rPr>
        <w:t>S</w:t>
      </w:r>
      <w:r w:rsidRPr="00C85F68">
        <w:rPr>
          <w:bCs/>
        </w:rPr>
        <w:t>polupracujúci subjekt zaväzuje a</w:t>
      </w:r>
      <w:r w:rsidRPr="00C85F68">
        <w:t xml:space="preserve">ktívne spolupracovať s Prijímateľom </w:t>
      </w:r>
      <w:r w:rsidR="00B65C94" w:rsidRPr="00C85F68">
        <w:t xml:space="preserve">pri </w:t>
      </w:r>
      <w:r w:rsidR="00006364">
        <w:t xml:space="preserve">tvorbe a </w:t>
      </w:r>
      <w:r w:rsidR="00B65C94" w:rsidRPr="00C85F68">
        <w:lastRenderedPageBreak/>
        <w:t>zavádzaní optimálneho procesného modelu zberu a spracovania štatistických údajov</w:t>
      </w:r>
      <w:r w:rsidRPr="00C85F68">
        <w:t xml:space="preserve">, najmä: </w:t>
      </w:r>
    </w:p>
    <w:p w14:paraId="5C4B97E0" w14:textId="313FF611" w:rsidR="009F3C7F" w:rsidRPr="00C85F68" w:rsidRDefault="009F3C7F" w:rsidP="007D2DF8">
      <w:pPr>
        <w:pStyle w:val="Default"/>
        <w:numPr>
          <w:ilvl w:val="1"/>
          <w:numId w:val="14"/>
        </w:numPr>
        <w:spacing w:before="120" w:line="360" w:lineRule="auto"/>
        <w:jc w:val="both"/>
      </w:pPr>
      <w:r w:rsidRPr="00C85F68">
        <w:t xml:space="preserve">poskytovať Prijímateľovi údaje a </w:t>
      </w:r>
      <w:r w:rsidR="00B65C94" w:rsidRPr="00C85F68">
        <w:t xml:space="preserve">informácie </w:t>
      </w:r>
      <w:r w:rsidRPr="00C85F68">
        <w:t>potrebné k</w:t>
      </w:r>
      <w:r w:rsidR="00F0010D" w:rsidRPr="00C85F68">
        <w:t xml:space="preserve"> vytvoreniu a </w:t>
      </w:r>
      <w:r w:rsidR="00B65C94" w:rsidRPr="00C85F68">
        <w:t xml:space="preserve">implementácii </w:t>
      </w:r>
      <w:r w:rsidR="00F0010D" w:rsidRPr="00C85F68">
        <w:t xml:space="preserve">optimálneho </w:t>
      </w:r>
      <w:r w:rsidR="00B65C94" w:rsidRPr="00C85F68">
        <w:t>procesného modelu zberu a spracovania štatistických údajov</w:t>
      </w:r>
      <w:r w:rsidR="00F0010D" w:rsidRPr="00C85F68">
        <w:t xml:space="preserve">, najmä </w:t>
      </w:r>
      <w:r w:rsidR="008A37A6" w:rsidRPr="00C85F68">
        <w:t>poskyt</w:t>
      </w:r>
      <w:r w:rsidR="00F0010D" w:rsidRPr="00C85F68">
        <w:t>ovať</w:t>
      </w:r>
      <w:r w:rsidR="008A37A6" w:rsidRPr="00C85F68">
        <w:t xml:space="preserve"> existujúc</w:t>
      </w:r>
      <w:r w:rsidR="00F0010D" w:rsidRPr="00C85F68">
        <w:t>u</w:t>
      </w:r>
      <w:r w:rsidR="008A37A6" w:rsidRPr="00C85F68">
        <w:t xml:space="preserve"> legislatív</w:t>
      </w:r>
      <w:r w:rsidR="00F0010D" w:rsidRPr="00C85F68">
        <w:t>u</w:t>
      </w:r>
      <w:r w:rsidR="008A37A6" w:rsidRPr="00C85F68">
        <w:t>, procesn</w:t>
      </w:r>
      <w:r w:rsidR="00F0010D" w:rsidRPr="00C85F68">
        <w:t>ú</w:t>
      </w:r>
      <w:r w:rsidR="008A37A6" w:rsidRPr="00C85F68">
        <w:t xml:space="preserve"> a metodick</w:t>
      </w:r>
      <w:r w:rsidR="00F0010D" w:rsidRPr="00C85F68">
        <w:t>ú</w:t>
      </w:r>
      <w:r w:rsidR="008A37A6" w:rsidRPr="00C85F68">
        <w:t xml:space="preserve"> dokumentác</w:t>
      </w:r>
      <w:r w:rsidR="00F0010D" w:rsidRPr="00C85F68">
        <w:t>iu</w:t>
      </w:r>
      <w:r w:rsidR="008A37A6" w:rsidRPr="00C85F68">
        <w:t>, ktor</w:t>
      </w:r>
      <w:r w:rsidR="00F0010D" w:rsidRPr="00C85F68">
        <w:t>ou</w:t>
      </w:r>
      <w:r w:rsidR="008A37A6" w:rsidRPr="00C85F68">
        <w:t xml:space="preserve"> sa spravujú  štatistické zisťovania v ich gestorstve</w:t>
      </w:r>
      <w:r w:rsidR="00F0010D" w:rsidRPr="00C85F68">
        <w:t>,</w:t>
      </w:r>
      <w:r w:rsidRPr="00C85F68">
        <w:t xml:space="preserve">  </w:t>
      </w:r>
      <w:r w:rsidR="007D2DF8" w:rsidRPr="00C85F68">
        <w:t>s výnimkou údajov a informácii, ktoré nie je možné poskytnúť podľa osobitného predpisu (napr. z</w:t>
      </w:r>
      <w:r w:rsidR="00B65C94" w:rsidRPr="00C85F68">
        <w:t>ákon</w:t>
      </w:r>
      <w:r w:rsidR="007D2DF8" w:rsidRPr="00C85F68">
        <w:t xml:space="preserve"> č. 215/2004  Z.</w:t>
      </w:r>
      <w:r w:rsidR="00DA6AB7" w:rsidRPr="00C85F68">
        <w:t xml:space="preserve"> </w:t>
      </w:r>
      <w:r w:rsidR="007D2DF8" w:rsidRPr="00C85F68">
        <w:t>z. o ochrane utajovaných skutočností a o zmene a doplnení niektorých zákonov),</w:t>
      </w:r>
    </w:p>
    <w:p w14:paraId="5B0E54E6" w14:textId="5D2736C7" w:rsidR="009F3C7F" w:rsidRPr="00C85F68" w:rsidRDefault="009F3C7F" w:rsidP="004A2F64">
      <w:pPr>
        <w:pStyle w:val="Default"/>
        <w:numPr>
          <w:ilvl w:val="1"/>
          <w:numId w:val="14"/>
        </w:numPr>
        <w:spacing w:before="120" w:line="360" w:lineRule="auto"/>
        <w:ind w:left="1066" w:hanging="357"/>
        <w:jc w:val="both"/>
        <w:rPr>
          <w:bCs/>
        </w:rPr>
      </w:pPr>
      <w:r w:rsidRPr="00C85F68">
        <w:t xml:space="preserve">aktívne spolupracovať </w:t>
      </w:r>
      <w:r w:rsidR="003209FB" w:rsidRPr="00C85F68">
        <w:t xml:space="preserve"> pri realizácii testovania vytvorenej procesnej dokumentácie vo väzbe na optimálny procesný model podľa požiadaviek </w:t>
      </w:r>
      <w:r w:rsidR="00A2123E">
        <w:t>P</w:t>
      </w:r>
      <w:r w:rsidR="00A2123E" w:rsidRPr="00C85F68">
        <w:t xml:space="preserve">rijímateľa </w:t>
      </w:r>
      <w:r w:rsidR="001F6F9A" w:rsidRPr="00C85F68">
        <w:t>a pri jeho následnej aktualizácii</w:t>
      </w:r>
      <w:r w:rsidRPr="00C85F68">
        <w:t>,</w:t>
      </w:r>
    </w:p>
    <w:p w14:paraId="41D25BA1" w14:textId="3043593C" w:rsidR="009F3C7F" w:rsidRPr="00C85F68" w:rsidRDefault="001F6F9A" w:rsidP="004A2F64">
      <w:pPr>
        <w:pStyle w:val="Default"/>
        <w:numPr>
          <w:ilvl w:val="1"/>
          <w:numId w:val="14"/>
        </w:numPr>
        <w:spacing w:before="120" w:line="360" w:lineRule="auto"/>
        <w:ind w:left="1066" w:hanging="357"/>
        <w:jc w:val="both"/>
        <w:rPr>
          <w:bCs/>
        </w:rPr>
      </w:pPr>
      <w:r w:rsidRPr="00C85F68">
        <w:t>komunikovať s </w:t>
      </w:r>
      <w:r w:rsidR="00A2123E">
        <w:t>P</w:t>
      </w:r>
      <w:r w:rsidR="00A2123E" w:rsidRPr="00C85F68">
        <w:t xml:space="preserve">rijímateľom </w:t>
      </w:r>
      <w:r w:rsidRPr="00C85F68">
        <w:t>v rámci prípravy</w:t>
      </w:r>
      <w:r w:rsidR="009F3C7F" w:rsidRPr="00C85F68">
        <w:t> </w:t>
      </w:r>
      <w:r w:rsidRPr="00C85F68">
        <w:t>legislatívnych materiálov, v ktorých bude premietnutý optimálny procesný model</w:t>
      </w:r>
      <w:r w:rsidR="009F3C7F" w:rsidRPr="00C85F68">
        <w:t>,</w:t>
      </w:r>
    </w:p>
    <w:p w14:paraId="3E11FA6B" w14:textId="269B81B7" w:rsidR="009F3C7F" w:rsidRPr="00C85F68" w:rsidRDefault="008A37A6" w:rsidP="007D2DF8">
      <w:pPr>
        <w:pStyle w:val="Default"/>
        <w:numPr>
          <w:ilvl w:val="1"/>
          <w:numId w:val="14"/>
        </w:numPr>
        <w:spacing w:before="120" w:line="360" w:lineRule="auto"/>
        <w:jc w:val="both"/>
        <w:rPr>
          <w:bCs/>
        </w:rPr>
      </w:pPr>
      <w:r w:rsidRPr="00C85F68">
        <w:t>poskyt</w:t>
      </w:r>
      <w:r w:rsidR="001F6F9A" w:rsidRPr="00C85F68">
        <w:t>ovať</w:t>
      </w:r>
      <w:r w:rsidRPr="00C85F68">
        <w:t xml:space="preserve"> </w:t>
      </w:r>
      <w:r w:rsidR="001F6F9A" w:rsidRPr="00C85F68">
        <w:t xml:space="preserve">štatistické výstupy </w:t>
      </w:r>
      <w:r w:rsidRPr="00C85F68">
        <w:t>a </w:t>
      </w:r>
      <w:r w:rsidR="001F6F9A" w:rsidRPr="00C85F68">
        <w:t xml:space="preserve">podklady </w:t>
      </w:r>
      <w:r w:rsidRPr="00C85F68">
        <w:t>pre definíciu funkčných a nefunkčných požiadaviek</w:t>
      </w:r>
      <w:r w:rsidR="001F6F9A" w:rsidRPr="00C85F68">
        <w:t xml:space="preserve"> pre jednotný informačný systém na získavanie a vyhodnocovanie štatistických údajov v NŠS</w:t>
      </w:r>
      <w:r w:rsidR="00D70C86" w:rsidRPr="00C85F68">
        <w:t>,</w:t>
      </w:r>
    </w:p>
    <w:p w14:paraId="52C0A6EC" w14:textId="5493882F" w:rsidR="009F3C7F" w:rsidRPr="00C85F68" w:rsidRDefault="00C85F68" w:rsidP="004A2F64">
      <w:pPr>
        <w:pStyle w:val="Default"/>
        <w:numPr>
          <w:ilvl w:val="1"/>
          <w:numId w:val="14"/>
        </w:numPr>
        <w:spacing w:before="120" w:line="360" w:lineRule="auto"/>
        <w:ind w:left="1066" w:hanging="357"/>
        <w:jc w:val="both"/>
        <w:rPr>
          <w:bCs/>
        </w:rPr>
      </w:pPr>
      <w:r w:rsidRPr="0097261D">
        <w:rPr>
          <w:color w:val="auto"/>
        </w:rPr>
        <w:t xml:space="preserve">zabezpečiť účasť svojich zamestnancov </w:t>
      </w:r>
      <w:r w:rsidR="00641DA8" w:rsidRPr="0097261D">
        <w:rPr>
          <w:color w:val="auto"/>
        </w:rPr>
        <w:t>(koordinátorov</w:t>
      </w:r>
      <w:r w:rsidR="00493E68" w:rsidRPr="0097261D">
        <w:rPr>
          <w:color w:val="auto"/>
        </w:rPr>
        <w:t>,</w:t>
      </w:r>
      <w:r w:rsidR="00641DA8" w:rsidRPr="0097261D">
        <w:rPr>
          <w:color w:val="auto"/>
        </w:rPr>
        <w:t> vecných gestorov</w:t>
      </w:r>
      <w:r w:rsidR="00493E68" w:rsidRPr="0097261D">
        <w:rPr>
          <w:color w:val="auto"/>
        </w:rPr>
        <w:t xml:space="preserve"> a identifikovanej skupiny </w:t>
      </w:r>
      <w:r w:rsidR="000970A6" w:rsidRPr="0097261D">
        <w:rPr>
          <w:color w:val="auto"/>
        </w:rPr>
        <w:t>zamestnanc</w:t>
      </w:r>
      <w:r w:rsidR="00493E68" w:rsidRPr="0097261D">
        <w:rPr>
          <w:color w:val="auto"/>
        </w:rPr>
        <w:t>ov úradu, povinných a spolupracujúcich osôb</w:t>
      </w:r>
      <w:r w:rsidR="00641DA8" w:rsidRPr="0097261D">
        <w:rPr>
          <w:color w:val="auto"/>
        </w:rPr>
        <w:t xml:space="preserve"> zodpovedných za štatistické zisťovania) </w:t>
      </w:r>
      <w:r w:rsidRPr="0097261D">
        <w:rPr>
          <w:color w:val="auto"/>
        </w:rPr>
        <w:t xml:space="preserve">na </w:t>
      </w:r>
      <w:r w:rsidR="009F3C7F" w:rsidRPr="0097261D">
        <w:rPr>
          <w:color w:val="auto"/>
        </w:rPr>
        <w:t>workshopo</w:t>
      </w:r>
      <w:r w:rsidRPr="0097261D">
        <w:rPr>
          <w:color w:val="auto"/>
        </w:rPr>
        <w:t>ch</w:t>
      </w:r>
      <w:r w:rsidR="009F3C7F" w:rsidRPr="00C85F68">
        <w:t>, semináro</w:t>
      </w:r>
      <w:r w:rsidRPr="00C85F68">
        <w:t>ch</w:t>
      </w:r>
      <w:r w:rsidR="009F3C7F" w:rsidRPr="00C85F68">
        <w:t xml:space="preserve"> v</w:t>
      </w:r>
      <w:r w:rsidRPr="00C85F68">
        <w:t> </w:t>
      </w:r>
      <w:r w:rsidR="009F3C7F" w:rsidRPr="00C85F68">
        <w:t>oblasti</w:t>
      </w:r>
      <w:r w:rsidRPr="00C85F68">
        <w:t xml:space="preserve"> legislatívy, štandardu BMPN 2.0, </w:t>
      </w:r>
      <w:r w:rsidR="00A2123E">
        <w:t>správy</w:t>
      </w:r>
      <w:r w:rsidR="00A2123E" w:rsidRPr="00C85F68">
        <w:t xml:space="preserve"> </w:t>
      </w:r>
      <w:r w:rsidRPr="00C85F68">
        <w:t>optimálneho procesného modelu, internej procesnej dokumentácie a navrhovaného konceptu nového zdieľaného komponentu,</w:t>
      </w:r>
      <w:r w:rsidR="009F3C7F" w:rsidRPr="00C85F68">
        <w:t xml:space="preserve"> </w:t>
      </w:r>
    </w:p>
    <w:p w14:paraId="33BAB1E4" w14:textId="211681A6" w:rsidR="009F3C7F" w:rsidRDefault="009F3C7F" w:rsidP="00ED55D8">
      <w:pPr>
        <w:pStyle w:val="Default"/>
        <w:numPr>
          <w:ilvl w:val="1"/>
          <w:numId w:val="14"/>
        </w:numPr>
        <w:spacing w:before="120" w:line="264" w:lineRule="auto"/>
        <w:jc w:val="both"/>
        <w:rPr>
          <w:bCs/>
        </w:rPr>
      </w:pPr>
      <w:r w:rsidRPr="00C85F68">
        <w:rPr>
          <w:bCs/>
        </w:rPr>
        <w:t xml:space="preserve">vykonávať ďalšie činnosti podľa požiadavky </w:t>
      </w:r>
      <w:r w:rsidR="005E5705" w:rsidRPr="00C85F68">
        <w:rPr>
          <w:bCs/>
        </w:rPr>
        <w:t xml:space="preserve">Prijímateľa </w:t>
      </w:r>
      <w:r w:rsidRPr="00C85F68">
        <w:rPr>
          <w:bCs/>
        </w:rPr>
        <w:t>v súvislosti s</w:t>
      </w:r>
      <w:r w:rsidR="001F6D84" w:rsidRPr="00C85F68">
        <w:rPr>
          <w:bCs/>
        </w:rPr>
        <w:t> </w:t>
      </w:r>
      <w:r w:rsidRPr="00C85F68">
        <w:rPr>
          <w:bCs/>
        </w:rPr>
        <w:t>Projektom</w:t>
      </w:r>
      <w:r w:rsidR="001F6D84">
        <w:rPr>
          <w:bCs/>
        </w:rPr>
        <w:t>.</w:t>
      </w:r>
    </w:p>
    <w:p w14:paraId="1C474DD9" w14:textId="434DD94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 vykonával činnosti priamo u 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w:t>
      </w:r>
      <w:r w:rsidR="00EC4E3B" w:rsidRPr="00AE0FA1">
        <w:rPr>
          <w:color w:val="auto"/>
        </w:rPr>
        <w:t>55/2017</w:t>
      </w:r>
      <w:r w:rsidRPr="00AE0FA1">
        <w:rPr>
          <w:color w:val="auto"/>
        </w:rPr>
        <w:t xml:space="preserve"> </w:t>
      </w:r>
      <w:r>
        <w:t xml:space="preserve">Z. z. o štátnej službe </w:t>
      </w:r>
      <w:r w:rsidR="000C2E42">
        <w:t>a o zmene a doplnení niektorých zákonov</w:t>
      </w:r>
      <w:r>
        <w:t>, resp. zák</w:t>
      </w:r>
      <w:r w:rsidR="005E5705">
        <w:t>ona</w:t>
      </w:r>
      <w:r>
        <w:t xml:space="preserve"> č. 311/2001 Z. z. Zákonník práce v znení neskorších predpisov.</w:t>
      </w:r>
    </w:p>
    <w:p w14:paraId="44CDDB24" w14:textId="2D84E91C"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 xml:space="preserve">rijímateľa </w:t>
      </w:r>
      <w:r w:rsidRPr="00ED55D8">
        <w:t xml:space="preserve">adresovanej </w:t>
      </w:r>
      <w:r w:rsidR="001F6D84">
        <w:t>S</w:t>
      </w:r>
      <w:r w:rsidRPr="00ED55D8">
        <w:t xml:space="preserve">polupracujúcemu </w:t>
      </w:r>
      <w:r>
        <w:t>subjektu</w:t>
      </w:r>
      <w:r w:rsidRPr="00ED55D8">
        <w:t xml:space="preserve">. </w:t>
      </w:r>
      <w:r w:rsidRPr="00ED55D8">
        <w:lastRenderedPageBreak/>
        <w:t xml:space="preserve">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4"/>
      <w:r w:rsidRPr="00ED55D8">
        <w:t>...</w:t>
      </w:r>
      <w:r>
        <w:t xml:space="preserve"> pracovných</w:t>
      </w:r>
      <w:r w:rsidRPr="00ED55D8">
        <w:t xml:space="preserve"> dní</w:t>
      </w:r>
      <w:commentRangeEnd w:id="4"/>
      <w:r>
        <w:rPr>
          <w:rStyle w:val="Odkaznakomentr"/>
          <w:color w:val="auto"/>
          <w:szCs w:val="20"/>
          <w:lang w:eastAsia="sk-SK"/>
        </w:rPr>
        <w:commentReference w:id="4"/>
      </w:r>
      <w:r w:rsidRPr="00ED55D8">
        <w:t xml:space="preserve">. </w:t>
      </w:r>
    </w:p>
    <w:p w14:paraId="09D6333F" w14:textId="5D717B24"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7978B5ED"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26E82E39" w14:textId="77777777" w:rsidR="009F3C7F" w:rsidRDefault="009F3C7F" w:rsidP="00ED55D8">
      <w:pPr>
        <w:pStyle w:val="Default"/>
        <w:spacing w:line="264" w:lineRule="auto"/>
        <w:jc w:val="center"/>
        <w:rPr>
          <w:b/>
          <w:bCs/>
        </w:rPr>
      </w:pPr>
    </w:p>
    <w:p w14:paraId="3442148E" w14:textId="77777777" w:rsidR="009F3C7F" w:rsidRPr="00ED55D8" w:rsidRDefault="009F3C7F" w:rsidP="00ED55D8">
      <w:pPr>
        <w:pStyle w:val="Default"/>
        <w:spacing w:line="264" w:lineRule="auto"/>
        <w:jc w:val="center"/>
        <w:rPr>
          <w:b/>
          <w:bCs/>
        </w:rPr>
      </w:pPr>
      <w:r w:rsidRPr="00ED55D8">
        <w:rPr>
          <w:b/>
          <w:bCs/>
        </w:rPr>
        <w:t>Článok 4</w:t>
      </w:r>
    </w:p>
    <w:p w14:paraId="661B48E0" w14:textId="77777777" w:rsidR="009F3C7F" w:rsidRPr="00ED55D8" w:rsidRDefault="009F3C7F" w:rsidP="00ED55D8">
      <w:pPr>
        <w:pStyle w:val="Default"/>
        <w:spacing w:line="264" w:lineRule="auto"/>
        <w:jc w:val="center"/>
        <w:rPr>
          <w:b/>
          <w:bCs/>
        </w:rPr>
      </w:pPr>
      <w:r w:rsidRPr="00ED55D8">
        <w:rPr>
          <w:b/>
          <w:bCs/>
        </w:rPr>
        <w:t>Osobitné ustanovenia</w:t>
      </w:r>
    </w:p>
    <w:p w14:paraId="3FC7A98B"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69C0101C"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0837017B"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41407019"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6019538F"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46A7850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23A7C6A6"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67C8500" w14:textId="5601A505"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00FD684E">
        <w:rPr>
          <w:szCs w:val="24"/>
        </w:rPr>
        <w:t xml:space="preserve">   </w:t>
      </w:r>
      <w:r w:rsidRPr="00ED55D8">
        <w:rPr>
          <w:szCs w:val="24"/>
        </w:rPr>
        <w:t xml:space="preserve">pracovné zaradenie: </w:t>
      </w:r>
    </w:p>
    <w:p w14:paraId="220741C5" w14:textId="1824A050"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00FD684E">
        <w:rPr>
          <w:szCs w:val="24"/>
        </w:rPr>
        <w:t xml:space="preserve">   </w:t>
      </w:r>
      <w:r w:rsidRPr="00ED55D8">
        <w:rPr>
          <w:szCs w:val="24"/>
        </w:rPr>
        <w:t xml:space="preserve">telefón a e-mail: </w:t>
      </w:r>
    </w:p>
    <w:p w14:paraId="0B72E448"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5C7C51BC"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28588858" w14:textId="532C4EAD"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w:t>
      </w:r>
      <w:r>
        <w:rPr>
          <w:szCs w:val="24"/>
        </w:rPr>
        <w:lastRenderedPageBreak/>
        <w:t xml:space="preserve">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0A815CC2" w14:textId="77777777" w:rsidR="00131B20" w:rsidRDefault="00131B20" w:rsidP="00131B20">
      <w:pPr>
        <w:spacing w:before="120" w:line="264" w:lineRule="auto"/>
        <w:jc w:val="both"/>
        <w:rPr>
          <w:szCs w:val="24"/>
        </w:rPr>
      </w:pPr>
    </w:p>
    <w:p w14:paraId="677352C9" w14:textId="77777777" w:rsidR="009F3C7F" w:rsidRPr="00ED55D8" w:rsidRDefault="009F3C7F" w:rsidP="00ED55D8">
      <w:pPr>
        <w:pStyle w:val="Default"/>
        <w:spacing w:before="120" w:line="264" w:lineRule="auto"/>
        <w:jc w:val="center"/>
        <w:rPr>
          <w:b/>
          <w:bCs/>
        </w:rPr>
      </w:pPr>
      <w:r w:rsidRPr="00ED55D8">
        <w:rPr>
          <w:b/>
          <w:bCs/>
        </w:rPr>
        <w:t>Článok 5</w:t>
      </w:r>
    </w:p>
    <w:p w14:paraId="4E3BD969" w14:textId="77777777" w:rsidR="009F3C7F" w:rsidRPr="00ED55D8" w:rsidRDefault="009F3C7F" w:rsidP="00ED55D8">
      <w:pPr>
        <w:pStyle w:val="Default"/>
        <w:spacing w:line="264" w:lineRule="auto"/>
        <w:jc w:val="center"/>
        <w:rPr>
          <w:b/>
          <w:bCs/>
        </w:rPr>
      </w:pPr>
      <w:r w:rsidRPr="00ED55D8">
        <w:rPr>
          <w:b/>
          <w:bCs/>
        </w:rPr>
        <w:t>Záverečné ustanovenia</w:t>
      </w:r>
    </w:p>
    <w:p w14:paraId="69107CAA" w14:textId="44565D74" w:rsidR="009F3C7F" w:rsidRPr="003339A0" w:rsidRDefault="009F3C7F" w:rsidP="00ED55D8">
      <w:pPr>
        <w:numPr>
          <w:ilvl w:val="0"/>
          <w:numId w:val="18"/>
        </w:numPr>
        <w:spacing w:before="120" w:line="264" w:lineRule="auto"/>
        <w:jc w:val="both"/>
        <w:rPr>
          <w:szCs w:val="24"/>
        </w:rPr>
      </w:pPr>
      <w:r w:rsidRPr="003339A0">
        <w:rPr>
          <w:szCs w:val="24"/>
        </w:rPr>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521697EB" w14:textId="7C211500" w:rsidR="008C74FA" w:rsidRDefault="008C74FA" w:rsidP="00ED55D8">
      <w:pPr>
        <w:numPr>
          <w:ilvl w:val="0"/>
          <w:numId w:val="18"/>
        </w:numPr>
        <w:spacing w:before="120" w:line="264" w:lineRule="auto"/>
        <w:jc w:val="both"/>
        <w:rPr>
          <w:szCs w:val="24"/>
        </w:rPr>
      </w:pPr>
      <w:r>
        <w:rPr>
          <w:szCs w:val="24"/>
        </w:rPr>
        <w:t>Toto memorandum sa uzatvára na dobu určitú</w:t>
      </w:r>
      <w:r w:rsidR="00842ECC">
        <w:rPr>
          <w:szCs w:val="24"/>
        </w:rPr>
        <w:t>,</w:t>
      </w:r>
      <w:r>
        <w:rPr>
          <w:szCs w:val="24"/>
        </w:rPr>
        <w:t xml:space="preserve"> do ukončenia trvania zmluvy o poskytnutí NFP, predmetom ktorej je realizácia </w:t>
      </w:r>
      <w:r w:rsidR="005E5705">
        <w:rPr>
          <w:szCs w:val="24"/>
        </w:rPr>
        <w:t>P</w:t>
      </w:r>
      <w:r>
        <w:rPr>
          <w:szCs w:val="24"/>
        </w:rPr>
        <w:t>rojektu.</w:t>
      </w:r>
    </w:p>
    <w:p w14:paraId="388B78B3" w14:textId="47CEE69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59A236EE" w14:textId="10AC2630"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3F222260" w14:textId="4D6BDC65"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w:t>
      </w:r>
      <w:r w:rsidR="00842ECC">
        <w:rPr>
          <w:szCs w:val="24"/>
        </w:rPr>
        <w:t xml:space="preserve">dvoch </w:t>
      </w:r>
      <w:r>
        <w:rPr>
          <w:szCs w:val="24"/>
        </w:rPr>
        <w:t>(</w:t>
      </w:r>
      <w:r w:rsidR="00842ECC">
        <w:rPr>
          <w:szCs w:val="24"/>
        </w:rPr>
        <w:t>2</w:t>
      </w:r>
      <w:r>
        <w:rPr>
          <w:szCs w:val="24"/>
        </w:rPr>
        <w:t xml:space="preserve">) rovnopisoch s platnosťou originálu, pričom strany memoranda dostanú každá po </w:t>
      </w:r>
      <w:r w:rsidR="00842ECC">
        <w:rPr>
          <w:szCs w:val="24"/>
        </w:rPr>
        <w:t xml:space="preserve">jednom </w:t>
      </w:r>
      <w:r>
        <w:rPr>
          <w:szCs w:val="24"/>
        </w:rPr>
        <w:t>(</w:t>
      </w:r>
      <w:r w:rsidR="00842ECC">
        <w:rPr>
          <w:szCs w:val="24"/>
        </w:rPr>
        <w:t>1</w:t>
      </w:r>
      <w:r>
        <w:rPr>
          <w:szCs w:val="24"/>
        </w:rPr>
        <w:t>) vyhotoven</w:t>
      </w:r>
      <w:r w:rsidR="00842ECC">
        <w:rPr>
          <w:szCs w:val="24"/>
        </w:rPr>
        <w:t>í</w:t>
      </w:r>
      <w:r>
        <w:rPr>
          <w:szCs w:val="24"/>
        </w:rPr>
        <w:t>.</w:t>
      </w:r>
    </w:p>
    <w:p w14:paraId="1B8D9585" w14:textId="77777777" w:rsidR="009F3C7F" w:rsidRPr="00227D25" w:rsidRDefault="009F3C7F" w:rsidP="00227D25">
      <w:pPr>
        <w:pStyle w:val="Odsekzoznamu"/>
        <w:spacing w:before="120" w:after="120" w:line="266" w:lineRule="auto"/>
        <w:ind w:firstLine="0"/>
      </w:pPr>
      <w:r>
        <w:t xml:space="preserve"> </w:t>
      </w:r>
    </w:p>
    <w:p w14:paraId="21ADBE39" w14:textId="77777777" w:rsidR="009F3C7F" w:rsidRDefault="009F3C7F" w:rsidP="00ED55D8">
      <w:pPr>
        <w:spacing w:before="120" w:line="264" w:lineRule="auto"/>
        <w:rPr>
          <w:b/>
          <w:szCs w:val="24"/>
        </w:rPr>
      </w:pPr>
    </w:p>
    <w:p w14:paraId="1FD0388C" w14:textId="77777777" w:rsidR="00131B20" w:rsidRDefault="00131B20" w:rsidP="00ED55D8">
      <w:pPr>
        <w:spacing w:before="120" w:line="264" w:lineRule="auto"/>
        <w:rPr>
          <w:b/>
          <w:szCs w:val="24"/>
        </w:rPr>
      </w:pPr>
    </w:p>
    <w:p w14:paraId="21675F4F"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15C021EF" w14:textId="77777777"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06E28533" w14:textId="77777777" w:rsidR="009F3C7F" w:rsidRDefault="009F3C7F" w:rsidP="00ED55D8">
      <w:pPr>
        <w:spacing w:before="120" w:line="264" w:lineRule="auto"/>
        <w:rPr>
          <w:szCs w:val="24"/>
        </w:rPr>
      </w:pPr>
    </w:p>
    <w:p w14:paraId="3B1CB1EC" w14:textId="77777777" w:rsidR="009F3C7F" w:rsidRDefault="009F3C7F" w:rsidP="00ED55D8">
      <w:pPr>
        <w:spacing w:before="120" w:line="264" w:lineRule="auto"/>
        <w:rPr>
          <w:szCs w:val="24"/>
        </w:rPr>
      </w:pPr>
      <w:r w:rsidRPr="003339A0">
        <w:rPr>
          <w:szCs w:val="24"/>
        </w:rPr>
        <w:t xml:space="preserve">V Bratislave, dňa ..................... </w:t>
      </w:r>
      <w:r w:rsidRPr="003339A0">
        <w:rPr>
          <w:szCs w:val="24"/>
        </w:rPr>
        <w:tab/>
      </w:r>
      <w:r w:rsidRPr="003339A0">
        <w:rPr>
          <w:szCs w:val="24"/>
        </w:rPr>
        <w:tab/>
      </w:r>
      <w:r w:rsidRPr="003339A0">
        <w:rPr>
          <w:szCs w:val="24"/>
        </w:rPr>
        <w:tab/>
        <w:t>V ............................., dňa .......................</w:t>
      </w:r>
    </w:p>
    <w:p w14:paraId="56E26DA5" w14:textId="77777777" w:rsidR="009F3C7F" w:rsidRDefault="009F3C7F" w:rsidP="00ED55D8">
      <w:pPr>
        <w:spacing w:before="120" w:line="264" w:lineRule="auto"/>
        <w:rPr>
          <w:szCs w:val="24"/>
        </w:rPr>
      </w:pPr>
    </w:p>
    <w:p w14:paraId="479534A6"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16-09-06T13:28:00Z" w:initials="A">
    <w:p w14:paraId="1846EF0E" w14:textId="77777777" w:rsidR="009F3C7F" w:rsidRDefault="009F3C7F">
      <w:pPr>
        <w:pStyle w:val="Textkomentra"/>
      </w:pPr>
      <w:r>
        <w:rPr>
          <w:rStyle w:val="Odkaznakomentr"/>
        </w:rPr>
        <w:annotationRef/>
      </w:r>
      <w:r>
        <w:t>Doplní sa konkrétne podľa  oblasti pôsobenia spolupracujúceho subjektu v zmysle kompetenčného zákona alebo jeho zakladateľských/zriaďovateľských dokumentov</w:t>
      </w:r>
    </w:p>
  </w:comment>
  <w:comment w:id="2" w:author="Autor" w:date="2016-09-06T13:28:00Z" w:initials="A">
    <w:p w14:paraId="744DB031" w14:textId="77777777" w:rsidR="009F3C7F" w:rsidRDefault="009F3C7F">
      <w:pPr>
        <w:pStyle w:val="Textkomentra"/>
      </w:pPr>
      <w:r>
        <w:rPr>
          <w:rStyle w:val="Odkaznakomentr"/>
        </w:rPr>
        <w:annotationRef/>
      </w:r>
      <w:r>
        <w:rPr>
          <w:rStyle w:val="Odkaznakomentr"/>
        </w:rPr>
        <w:annotationRef/>
      </w:r>
      <w:r>
        <w:t xml:space="preserve">Doplní sa konkrétne podľa spolupracujúceho subjektu v nadväznosti na predchádzajúci komentár; v prípade, ak nie je možné identifikovať osobitný právny predpis, uvedie sa odkaz na predmet činnosti vyplývajúci zo zakladateľských/zriaďovateľských dokumentov (napr. zakladateľská listina ŠPO, ŠRO a pod.). </w:t>
      </w:r>
    </w:p>
  </w:comment>
  <w:comment w:id="3" w:author="Autor" w:date="2016-09-06T13:28:00Z" w:initials="A">
    <w:p w14:paraId="636D4C4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ĚŠIF. Tu má význam obdobný  ako sa používa v rámci všeobecného nariadenia k EŠIF a slovenského jazyka vo všeobecnosti.</w:t>
      </w:r>
    </w:p>
  </w:comment>
  <w:comment w:id="4" w:author="Autor" w:date="2016-09-06T13:28:00Z" w:initials="A">
    <w:p w14:paraId="1AD0B2BD"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6EF0E" w15:done="0"/>
  <w15:commentEx w15:paraId="744DB031" w15:done="0"/>
  <w15:commentEx w15:paraId="636D4C46" w15:done="0"/>
  <w15:commentEx w15:paraId="1AD0B2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A34FE" w14:textId="77777777" w:rsidR="005A11A4" w:rsidRDefault="005A11A4">
      <w:r>
        <w:separator/>
      </w:r>
    </w:p>
  </w:endnote>
  <w:endnote w:type="continuationSeparator" w:id="0">
    <w:p w14:paraId="67674068" w14:textId="77777777" w:rsidR="005A11A4" w:rsidRDefault="005A11A4">
      <w:r>
        <w:continuationSeparator/>
      </w:r>
    </w:p>
  </w:endnote>
  <w:endnote w:type="continuationNotice" w:id="1">
    <w:p w14:paraId="5B7FE7AD" w14:textId="77777777" w:rsidR="005A11A4" w:rsidRDefault="005A1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BC51" w14:textId="77777777" w:rsidR="009F3C7F" w:rsidRDefault="009F3C7F" w:rsidP="003339A0">
    <w:pPr>
      <w:pStyle w:val="Pta"/>
      <w:jc w:val="center"/>
    </w:pPr>
    <w:r>
      <w:t xml:space="preserve">Strana </w:t>
    </w:r>
    <w:r>
      <w:fldChar w:fldCharType="begin"/>
    </w:r>
    <w:r>
      <w:instrText xml:space="preserve"> PAGE </w:instrText>
    </w:r>
    <w:r>
      <w:fldChar w:fldCharType="separate"/>
    </w:r>
    <w:r w:rsidR="0097261D">
      <w:rPr>
        <w:noProof/>
      </w:rPr>
      <w:t>3</w:t>
    </w:r>
    <w:r>
      <w:fldChar w:fldCharType="end"/>
    </w:r>
    <w:r>
      <w:t xml:space="preserve"> z </w:t>
    </w:r>
    <w:r w:rsidR="0097261D">
      <w:fldChar w:fldCharType="begin"/>
    </w:r>
    <w:r w:rsidR="0097261D">
      <w:instrText xml:space="preserve"> NUMPAGES </w:instrText>
    </w:r>
    <w:r w:rsidR="0097261D">
      <w:fldChar w:fldCharType="separate"/>
    </w:r>
    <w:r w:rsidR="0097261D">
      <w:rPr>
        <w:noProof/>
      </w:rPr>
      <w:t>8</w:t>
    </w:r>
    <w:r w:rsidR="009726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A9DC" w14:textId="77777777" w:rsidR="005A11A4" w:rsidRDefault="005A11A4">
      <w:r>
        <w:separator/>
      </w:r>
    </w:p>
  </w:footnote>
  <w:footnote w:type="continuationSeparator" w:id="0">
    <w:p w14:paraId="23EF6535" w14:textId="77777777" w:rsidR="005A11A4" w:rsidRDefault="005A11A4">
      <w:r>
        <w:continuationSeparator/>
      </w:r>
    </w:p>
  </w:footnote>
  <w:footnote w:type="continuationNotice" w:id="1">
    <w:p w14:paraId="55562CC3" w14:textId="77777777" w:rsidR="005A11A4" w:rsidRDefault="005A11A4"/>
  </w:footnote>
  <w:footnote w:id="2">
    <w:p w14:paraId="4CF745D4"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453EA8D0"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0FDF0264"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796B6D19"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65491" w14:textId="77777777" w:rsidR="009F3C7F" w:rsidRDefault="003A4B79" w:rsidP="003C5A2B">
    <w:pPr>
      <w:pStyle w:val="Hlavika"/>
    </w:pPr>
    <w:r>
      <w:rPr>
        <w:noProof/>
      </w:rPr>
      <w:drawing>
        <wp:inline distT="0" distB="0" distL="0" distR="0" wp14:anchorId="166B1081" wp14:editId="2464E022">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2287166B" w14:textId="75D88551" w:rsidR="009F3C7F" w:rsidRDefault="009F3C7F" w:rsidP="003C5A2B">
    <w:pPr>
      <w:pStyle w:val="Hlavika"/>
      <w:jc w:val="right"/>
    </w:pPr>
    <w:r>
      <w:t xml:space="preserve">Príloha č. </w:t>
    </w:r>
    <w:r w:rsidR="00644581">
      <w:t xml:space="preserve">9 </w:t>
    </w:r>
    <w:r w:rsidR="00623B59">
      <w:t xml:space="preserve">vyzvania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4ED00A02"/>
    <w:lvl w:ilvl="0" w:tplc="613C8EB0">
      <w:start w:val="6"/>
      <w:numFmt w:val="lowerLetter"/>
      <w:lvlText w:val="%1)"/>
      <w:lvlJc w:val="left"/>
      <w:pPr>
        <w:tabs>
          <w:tab w:val="num" w:pos="1070"/>
        </w:tabs>
        <w:ind w:left="107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1070"/>
        </w:tabs>
        <w:ind w:left="10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06364"/>
    <w:rsid w:val="00007EF6"/>
    <w:rsid w:val="00016FA9"/>
    <w:rsid w:val="00024058"/>
    <w:rsid w:val="0003329E"/>
    <w:rsid w:val="00045094"/>
    <w:rsid w:val="000559FD"/>
    <w:rsid w:val="00063E20"/>
    <w:rsid w:val="00064C19"/>
    <w:rsid w:val="00067844"/>
    <w:rsid w:val="00073AA9"/>
    <w:rsid w:val="00073B63"/>
    <w:rsid w:val="00075E30"/>
    <w:rsid w:val="00086DD1"/>
    <w:rsid w:val="000945C9"/>
    <w:rsid w:val="000970A6"/>
    <w:rsid w:val="000A5960"/>
    <w:rsid w:val="000A7DD0"/>
    <w:rsid w:val="000A7EC8"/>
    <w:rsid w:val="000B4A9C"/>
    <w:rsid w:val="000B5AF0"/>
    <w:rsid w:val="000C2E42"/>
    <w:rsid w:val="000C57CD"/>
    <w:rsid w:val="000C7A26"/>
    <w:rsid w:val="000D48A1"/>
    <w:rsid w:val="000D4AA5"/>
    <w:rsid w:val="000E1167"/>
    <w:rsid w:val="000E437A"/>
    <w:rsid w:val="00102F99"/>
    <w:rsid w:val="001145BE"/>
    <w:rsid w:val="00115E19"/>
    <w:rsid w:val="0011652F"/>
    <w:rsid w:val="00117CFD"/>
    <w:rsid w:val="00122C80"/>
    <w:rsid w:val="00131B20"/>
    <w:rsid w:val="00137ABE"/>
    <w:rsid w:val="001455F6"/>
    <w:rsid w:val="001506F1"/>
    <w:rsid w:val="001614AC"/>
    <w:rsid w:val="001649CB"/>
    <w:rsid w:val="00164C81"/>
    <w:rsid w:val="00166D47"/>
    <w:rsid w:val="00167D1A"/>
    <w:rsid w:val="00167EBC"/>
    <w:rsid w:val="0017022F"/>
    <w:rsid w:val="001802B6"/>
    <w:rsid w:val="001861F1"/>
    <w:rsid w:val="00197723"/>
    <w:rsid w:val="001A6F90"/>
    <w:rsid w:val="001A711C"/>
    <w:rsid w:val="001A7A85"/>
    <w:rsid w:val="001C5FE1"/>
    <w:rsid w:val="001C7435"/>
    <w:rsid w:val="001D2624"/>
    <w:rsid w:val="001D6A50"/>
    <w:rsid w:val="001F6D84"/>
    <w:rsid w:val="001F6F9A"/>
    <w:rsid w:val="002035FA"/>
    <w:rsid w:val="00224879"/>
    <w:rsid w:val="00227D25"/>
    <w:rsid w:val="00230722"/>
    <w:rsid w:val="00230E1B"/>
    <w:rsid w:val="0024158D"/>
    <w:rsid w:val="00253174"/>
    <w:rsid w:val="00266CE8"/>
    <w:rsid w:val="0028536F"/>
    <w:rsid w:val="00287B51"/>
    <w:rsid w:val="00293946"/>
    <w:rsid w:val="002952FA"/>
    <w:rsid w:val="002A2850"/>
    <w:rsid w:val="002A3EBA"/>
    <w:rsid w:val="002B63E7"/>
    <w:rsid w:val="002E2695"/>
    <w:rsid w:val="002E3EDE"/>
    <w:rsid w:val="002E5820"/>
    <w:rsid w:val="002F64C2"/>
    <w:rsid w:val="00303E1B"/>
    <w:rsid w:val="00306091"/>
    <w:rsid w:val="0030688E"/>
    <w:rsid w:val="003116A7"/>
    <w:rsid w:val="00320504"/>
    <w:rsid w:val="003209FB"/>
    <w:rsid w:val="00321C27"/>
    <w:rsid w:val="00323371"/>
    <w:rsid w:val="003265FC"/>
    <w:rsid w:val="00330669"/>
    <w:rsid w:val="003328FB"/>
    <w:rsid w:val="003339A0"/>
    <w:rsid w:val="0034442E"/>
    <w:rsid w:val="00350060"/>
    <w:rsid w:val="003705E7"/>
    <w:rsid w:val="00374D30"/>
    <w:rsid w:val="003870B0"/>
    <w:rsid w:val="003903BC"/>
    <w:rsid w:val="003A4B79"/>
    <w:rsid w:val="003A4D20"/>
    <w:rsid w:val="003C5A2B"/>
    <w:rsid w:val="003C7915"/>
    <w:rsid w:val="003D1701"/>
    <w:rsid w:val="003E6E98"/>
    <w:rsid w:val="003F2DBB"/>
    <w:rsid w:val="003F786C"/>
    <w:rsid w:val="00411AF7"/>
    <w:rsid w:val="004164AA"/>
    <w:rsid w:val="0043587A"/>
    <w:rsid w:val="00437A11"/>
    <w:rsid w:val="00445509"/>
    <w:rsid w:val="0044627E"/>
    <w:rsid w:val="004468BB"/>
    <w:rsid w:val="004629A2"/>
    <w:rsid w:val="0048005B"/>
    <w:rsid w:val="00483034"/>
    <w:rsid w:val="004834A1"/>
    <w:rsid w:val="004907FD"/>
    <w:rsid w:val="00493E68"/>
    <w:rsid w:val="004A281E"/>
    <w:rsid w:val="004A2F64"/>
    <w:rsid w:val="004B17B2"/>
    <w:rsid w:val="004B1DD1"/>
    <w:rsid w:val="004C16C6"/>
    <w:rsid w:val="004C4432"/>
    <w:rsid w:val="004C5C6F"/>
    <w:rsid w:val="0050136D"/>
    <w:rsid w:val="005166F9"/>
    <w:rsid w:val="00523D74"/>
    <w:rsid w:val="00531780"/>
    <w:rsid w:val="00550DD6"/>
    <w:rsid w:val="00551680"/>
    <w:rsid w:val="00560263"/>
    <w:rsid w:val="00574115"/>
    <w:rsid w:val="00575A20"/>
    <w:rsid w:val="00584AFF"/>
    <w:rsid w:val="00587471"/>
    <w:rsid w:val="00591D00"/>
    <w:rsid w:val="00592DAF"/>
    <w:rsid w:val="00592DC8"/>
    <w:rsid w:val="005A11A4"/>
    <w:rsid w:val="005B2DEC"/>
    <w:rsid w:val="005B382F"/>
    <w:rsid w:val="005B6CE3"/>
    <w:rsid w:val="005B7223"/>
    <w:rsid w:val="005E5705"/>
    <w:rsid w:val="005F091C"/>
    <w:rsid w:val="005F1EDC"/>
    <w:rsid w:val="005F5533"/>
    <w:rsid w:val="00605A88"/>
    <w:rsid w:val="00606FFA"/>
    <w:rsid w:val="0061373C"/>
    <w:rsid w:val="006178A8"/>
    <w:rsid w:val="00621B5A"/>
    <w:rsid w:val="00623B59"/>
    <w:rsid w:val="00630604"/>
    <w:rsid w:val="00633C23"/>
    <w:rsid w:val="00634406"/>
    <w:rsid w:val="006349F1"/>
    <w:rsid w:val="00635261"/>
    <w:rsid w:val="00641DA8"/>
    <w:rsid w:val="00643D00"/>
    <w:rsid w:val="00643E81"/>
    <w:rsid w:val="00644581"/>
    <w:rsid w:val="00653EF0"/>
    <w:rsid w:val="0065415E"/>
    <w:rsid w:val="006621C9"/>
    <w:rsid w:val="00662286"/>
    <w:rsid w:val="00671FBD"/>
    <w:rsid w:val="00676E44"/>
    <w:rsid w:val="00682418"/>
    <w:rsid w:val="006B1BD3"/>
    <w:rsid w:val="006B5309"/>
    <w:rsid w:val="006C3170"/>
    <w:rsid w:val="006D3460"/>
    <w:rsid w:val="006D60A2"/>
    <w:rsid w:val="006E2A18"/>
    <w:rsid w:val="006E6A39"/>
    <w:rsid w:val="00706711"/>
    <w:rsid w:val="00712673"/>
    <w:rsid w:val="007159FB"/>
    <w:rsid w:val="007212F1"/>
    <w:rsid w:val="00721C14"/>
    <w:rsid w:val="0072561B"/>
    <w:rsid w:val="007262BB"/>
    <w:rsid w:val="0074095A"/>
    <w:rsid w:val="007418F9"/>
    <w:rsid w:val="00747F8B"/>
    <w:rsid w:val="00751BE3"/>
    <w:rsid w:val="00767F2D"/>
    <w:rsid w:val="007710E3"/>
    <w:rsid w:val="0077526F"/>
    <w:rsid w:val="007834F0"/>
    <w:rsid w:val="00783881"/>
    <w:rsid w:val="007906DB"/>
    <w:rsid w:val="007A3810"/>
    <w:rsid w:val="007B473A"/>
    <w:rsid w:val="007C18CE"/>
    <w:rsid w:val="007C20A4"/>
    <w:rsid w:val="007D2DF8"/>
    <w:rsid w:val="007D3166"/>
    <w:rsid w:val="007D381F"/>
    <w:rsid w:val="007D79A5"/>
    <w:rsid w:val="007E050F"/>
    <w:rsid w:val="007E2BF4"/>
    <w:rsid w:val="007E2C8E"/>
    <w:rsid w:val="007E5A22"/>
    <w:rsid w:val="007F5D52"/>
    <w:rsid w:val="00804421"/>
    <w:rsid w:val="00806E84"/>
    <w:rsid w:val="00826AA1"/>
    <w:rsid w:val="0083372E"/>
    <w:rsid w:val="008337CE"/>
    <w:rsid w:val="00840584"/>
    <w:rsid w:val="008424AE"/>
    <w:rsid w:val="00842895"/>
    <w:rsid w:val="00842ECC"/>
    <w:rsid w:val="0085194A"/>
    <w:rsid w:val="00857AD6"/>
    <w:rsid w:val="00861A30"/>
    <w:rsid w:val="00861E90"/>
    <w:rsid w:val="00863B33"/>
    <w:rsid w:val="008655F9"/>
    <w:rsid w:val="00872C59"/>
    <w:rsid w:val="00873430"/>
    <w:rsid w:val="00875C73"/>
    <w:rsid w:val="008816F2"/>
    <w:rsid w:val="008830AD"/>
    <w:rsid w:val="00885F59"/>
    <w:rsid w:val="0089225E"/>
    <w:rsid w:val="008975EA"/>
    <w:rsid w:val="008A10D8"/>
    <w:rsid w:val="008A12AA"/>
    <w:rsid w:val="008A37A6"/>
    <w:rsid w:val="008A52C8"/>
    <w:rsid w:val="008B4792"/>
    <w:rsid w:val="008C74FA"/>
    <w:rsid w:val="008C7E05"/>
    <w:rsid w:val="008D66E8"/>
    <w:rsid w:val="008E07D9"/>
    <w:rsid w:val="008E6C01"/>
    <w:rsid w:val="008E7683"/>
    <w:rsid w:val="008F0F47"/>
    <w:rsid w:val="008F6506"/>
    <w:rsid w:val="009020B1"/>
    <w:rsid w:val="009157A9"/>
    <w:rsid w:val="00920F25"/>
    <w:rsid w:val="00927967"/>
    <w:rsid w:val="00952222"/>
    <w:rsid w:val="009716A6"/>
    <w:rsid w:val="00971B38"/>
    <w:rsid w:val="0097261D"/>
    <w:rsid w:val="00974496"/>
    <w:rsid w:val="009A3D14"/>
    <w:rsid w:val="009A5E19"/>
    <w:rsid w:val="009C04D2"/>
    <w:rsid w:val="009C26B8"/>
    <w:rsid w:val="009C5074"/>
    <w:rsid w:val="009E7D75"/>
    <w:rsid w:val="009F3C7F"/>
    <w:rsid w:val="00A00FCF"/>
    <w:rsid w:val="00A129BE"/>
    <w:rsid w:val="00A2123E"/>
    <w:rsid w:val="00A2442A"/>
    <w:rsid w:val="00A31BF8"/>
    <w:rsid w:val="00A4093E"/>
    <w:rsid w:val="00A45971"/>
    <w:rsid w:val="00A52EF1"/>
    <w:rsid w:val="00A61604"/>
    <w:rsid w:val="00A63282"/>
    <w:rsid w:val="00A636B5"/>
    <w:rsid w:val="00A665EC"/>
    <w:rsid w:val="00A720C1"/>
    <w:rsid w:val="00A93814"/>
    <w:rsid w:val="00AA64F5"/>
    <w:rsid w:val="00AB72BC"/>
    <w:rsid w:val="00AC1708"/>
    <w:rsid w:val="00AC2760"/>
    <w:rsid w:val="00AC3188"/>
    <w:rsid w:val="00AD622B"/>
    <w:rsid w:val="00AE0FA1"/>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65C94"/>
    <w:rsid w:val="00B874AF"/>
    <w:rsid w:val="00BA36F8"/>
    <w:rsid w:val="00BA7315"/>
    <w:rsid w:val="00BB2622"/>
    <w:rsid w:val="00BB3150"/>
    <w:rsid w:val="00BC06A3"/>
    <w:rsid w:val="00BC25EB"/>
    <w:rsid w:val="00BC660A"/>
    <w:rsid w:val="00BD2F81"/>
    <w:rsid w:val="00BD7296"/>
    <w:rsid w:val="00BF5895"/>
    <w:rsid w:val="00BF7715"/>
    <w:rsid w:val="00C008A0"/>
    <w:rsid w:val="00C03CF7"/>
    <w:rsid w:val="00C07293"/>
    <w:rsid w:val="00C11A14"/>
    <w:rsid w:val="00C12DD4"/>
    <w:rsid w:val="00C16936"/>
    <w:rsid w:val="00C17571"/>
    <w:rsid w:val="00C33927"/>
    <w:rsid w:val="00C3436F"/>
    <w:rsid w:val="00C52231"/>
    <w:rsid w:val="00C534DD"/>
    <w:rsid w:val="00C534EA"/>
    <w:rsid w:val="00C573D4"/>
    <w:rsid w:val="00C7048C"/>
    <w:rsid w:val="00C75D46"/>
    <w:rsid w:val="00C8452B"/>
    <w:rsid w:val="00C85F68"/>
    <w:rsid w:val="00CA3510"/>
    <w:rsid w:val="00CA6D70"/>
    <w:rsid w:val="00CB3363"/>
    <w:rsid w:val="00CB36AE"/>
    <w:rsid w:val="00CB7774"/>
    <w:rsid w:val="00CC4F03"/>
    <w:rsid w:val="00CE13A5"/>
    <w:rsid w:val="00CF12C2"/>
    <w:rsid w:val="00CF542D"/>
    <w:rsid w:val="00D04B59"/>
    <w:rsid w:val="00D16F71"/>
    <w:rsid w:val="00D21F34"/>
    <w:rsid w:val="00D2416B"/>
    <w:rsid w:val="00D2448B"/>
    <w:rsid w:val="00D35C3F"/>
    <w:rsid w:val="00D3720B"/>
    <w:rsid w:val="00D46F9A"/>
    <w:rsid w:val="00D50660"/>
    <w:rsid w:val="00D6172A"/>
    <w:rsid w:val="00D67DBE"/>
    <w:rsid w:val="00D70C86"/>
    <w:rsid w:val="00D716CB"/>
    <w:rsid w:val="00D72893"/>
    <w:rsid w:val="00D765AB"/>
    <w:rsid w:val="00D81936"/>
    <w:rsid w:val="00D8444E"/>
    <w:rsid w:val="00D905CF"/>
    <w:rsid w:val="00DA045E"/>
    <w:rsid w:val="00DA5D0B"/>
    <w:rsid w:val="00DA6AB7"/>
    <w:rsid w:val="00DB08E2"/>
    <w:rsid w:val="00DB3C13"/>
    <w:rsid w:val="00DC1F45"/>
    <w:rsid w:val="00DD35FC"/>
    <w:rsid w:val="00DE01C0"/>
    <w:rsid w:val="00DE2051"/>
    <w:rsid w:val="00DE446D"/>
    <w:rsid w:val="00DE792E"/>
    <w:rsid w:val="00E0187E"/>
    <w:rsid w:val="00E14FF0"/>
    <w:rsid w:val="00E16373"/>
    <w:rsid w:val="00E213CD"/>
    <w:rsid w:val="00E223A8"/>
    <w:rsid w:val="00E23FA0"/>
    <w:rsid w:val="00E25043"/>
    <w:rsid w:val="00E31EF5"/>
    <w:rsid w:val="00E503BE"/>
    <w:rsid w:val="00E5052A"/>
    <w:rsid w:val="00E61B33"/>
    <w:rsid w:val="00E74EAF"/>
    <w:rsid w:val="00E81BAA"/>
    <w:rsid w:val="00EA4669"/>
    <w:rsid w:val="00EB15F3"/>
    <w:rsid w:val="00EB43DF"/>
    <w:rsid w:val="00EB5008"/>
    <w:rsid w:val="00EC4856"/>
    <w:rsid w:val="00EC4E3B"/>
    <w:rsid w:val="00EC662B"/>
    <w:rsid w:val="00ED1CB5"/>
    <w:rsid w:val="00ED3C53"/>
    <w:rsid w:val="00ED55D8"/>
    <w:rsid w:val="00EE2D8B"/>
    <w:rsid w:val="00EE4211"/>
    <w:rsid w:val="00EE7F01"/>
    <w:rsid w:val="00EF0B8E"/>
    <w:rsid w:val="00EF53F7"/>
    <w:rsid w:val="00EF5E70"/>
    <w:rsid w:val="00F0010D"/>
    <w:rsid w:val="00F06906"/>
    <w:rsid w:val="00F069EB"/>
    <w:rsid w:val="00F077B8"/>
    <w:rsid w:val="00F309E8"/>
    <w:rsid w:val="00F47D34"/>
    <w:rsid w:val="00F55284"/>
    <w:rsid w:val="00F73B86"/>
    <w:rsid w:val="00F80373"/>
    <w:rsid w:val="00F80636"/>
    <w:rsid w:val="00F81A48"/>
    <w:rsid w:val="00F9556D"/>
    <w:rsid w:val="00FA3B36"/>
    <w:rsid w:val="00FA4B7F"/>
    <w:rsid w:val="00FB4CFE"/>
    <w:rsid w:val="00FB6EFE"/>
    <w:rsid w:val="00FC3BC1"/>
    <w:rsid w:val="00FD6446"/>
    <w:rsid w:val="00FD6673"/>
    <w:rsid w:val="00FD684E"/>
    <w:rsid w:val="00FE32BC"/>
    <w:rsid w:val="00FE3DD1"/>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0DDCC54A"/>
  <w14:defaultImageDpi w14:val="0"/>
  <w15:docId w15:val="{9D0232CC-7225-49BE-A36C-934CF8E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4A84F-A872-414E-AD4E-1EC1A63887FF}">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F4F5F1B-B902-408B-8DB0-B87007CA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474E16-9E80-4C4B-A5BB-37E854DF3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2644</Words>
  <Characters>15075</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MEMORANDUM</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Milan Matovič</dc:creator>
  <cp:keywords/>
  <dc:description/>
  <cp:lastModifiedBy>Zuzana Hušeková</cp:lastModifiedBy>
  <cp:revision>5</cp:revision>
  <dcterms:created xsi:type="dcterms:W3CDTF">2017-07-25T12:43:00Z</dcterms:created>
  <dcterms:modified xsi:type="dcterms:W3CDTF">2017-07-26T11:31:00Z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