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5"/>
        <w:gridCol w:w="1957"/>
        <w:gridCol w:w="3774"/>
        <w:gridCol w:w="2234"/>
        <w:gridCol w:w="1775"/>
        <w:gridCol w:w="953"/>
        <w:gridCol w:w="2058"/>
      </w:tblGrid>
      <w:tr w:rsidR="00AA09DF" w:rsidRPr="002D0719" w14:paraId="1BC459F2" w14:textId="77777777" w:rsidTr="00F53FF2">
        <w:trPr>
          <w:trHeight w:val="369"/>
        </w:trPr>
        <w:tc>
          <w:tcPr>
            <w:tcW w:w="14216" w:type="dxa"/>
            <w:gridSpan w:val="7"/>
          </w:tcPr>
          <w:p w14:paraId="1BC459F1" w14:textId="77777777" w:rsidR="00AA09DF" w:rsidRPr="002D0719" w:rsidRDefault="00AA09DF" w:rsidP="00F53FF2">
            <w:pPr>
              <w:rPr>
                <w:rFonts w:ascii="Times New Roman" w:hAnsi="Times New Roman" w:cs="Times New Roman"/>
              </w:rPr>
            </w:pPr>
            <w:r w:rsidRPr="002D0719">
              <w:rPr>
                <w:rFonts w:ascii="Times New Roman" w:hAnsi="Times New Roman" w:cs="Times New Roman"/>
              </w:rPr>
              <w:t>Zoznam merateľných ukazovateľov</w:t>
            </w:r>
          </w:p>
        </w:tc>
      </w:tr>
      <w:tr w:rsidR="00AA09DF" w:rsidRPr="002D0719" w14:paraId="1BC459F5" w14:textId="77777777" w:rsidTr="00F53FF2">
        <w:trPr>
          <w:trHeight w:val="404"/>
        </w:trPr>
        <w:tc>
          <w:tcPr>
            <w:tcW w:w="1465" w:type="dxa"/>
          </w:tcPr>
          <w:p w14:paraId="1BC459F3" w14:textId="77777777" w:rsidR="00AA09DF" w:rsidRPr="002D0719" w:rsidRDefault="00AA09DF" w:rsidP="00F53FF2">
            <w:pPr>
              <w:rPr>
                <w:rFonts w:ascii="Times New Roman" w:hAnsi="Times New Roman" w:cs="Times New Roman"/>
              </w:rPr>
            </w:pPr>
            <w:r w:rsidRPr="002D0719">
              <w:rPr>
                <w:rFonts w:ascii="Times New Roman" w:hAnsi="Times New Roman" w:cs="Times New Roman"/>
              </w:rPr>
              <w:t xml:space="preserve">Operačný program </w:t>
            </w:r>
          </w:p>
        </w:tc>
        <w:tc>
          <w:tcPr>
            <w:tcW w:w="12751" w:type="dxa"/>
            <w:gridSpan w:val="6"/>
          </w:tcPr>
          <w:p w14:paraId="1BC459F4" w14:textId="77777777" w:rsidR="00AA09DF" w:rsidRPr="002D0719" w:rsidRDefault="00AA09DF" w:rsidP="00F53FF2">
            <w:pPr>
              <w:rPr>
                <w:rFonts w:ascii="Times New Roman" w:hAnsi="Times New Roman" w:cs="Times New Roman"/>
              </w:rPr>
            </w:pPr>
            <w:r w:rsidRPr="002D0719">
              <w:rPr>
                <w:rFonts w:ascii="Times New Roman" w:hAnsi="Times New Roman" w:cs="Times New Roman"/>
              </w:rPr>
              <w:t>Efektívna verejná správa</w:t>
            </w:r>
          </w:p>
        </w:tc>
      </w:tr>
      <w:tr w:rsidR="00AA09DF" w:rsidRPr="002D0719" w14:paraId="1BC459F8" w14:textId="77777777" w:rsidTr="00F53FF2">
        <w:trPr>
          <w:trHeight w:val="311"/>
        </w:trPr>
        <w:tc>
          <w:tcPr>
            <w:tcW w:w="1465" w:type="dxa"/>
            <w:tcBorders>
              <w:bottom w:val="single" w:sz="4" w:space="0" w:color="auto"/>
            </w:tcBorders>
          </w:tcPr>
          <w:p w14:paraId="1BC459F6" w14:textId="77777777" w:rsidR="00AA09DF" w:rsidRPr="002D0719" w:rsidRDefault="00AA09DF" w:rsidP="00F53FF2">
            <w:pPr>
              <w:rPr>
                <w:rFonts w:ascii="Times New Roman" w:hAnsi="Times New Roman" w:cs="Times New Roman"/>
              </w:rPr>
            </w:pPr>
            <w:r w:rsidRPr="002D0719">
              <w:rPr>
                <w:rFonts w:ascii="Times New Roman" w:hAnsi="Times New Roman" w:cs="Times New Roman"/>
              </w:rPr>
              <w:t>Prioritná os</w:t>
            </w:r>
          </w:p>
        </w:tc>
        <w:tc>
          <w:tcPr>
            <w:tcW w:w="12751" w:type="dxa"/>
            <w:gridSpan w:val="6"/>
            <w:tcBorders>
              <w:bottom w:val="single" w:sz="4" w:space="0" w:color="auto"/>
            </w:tcBorders>
          </w:tcPr>
          <w:p w14:paraId="1BC459F7" w14:textId="71848517" w:rsidR="00AA09DF" w:rsidRPr="002D0719" w:rsidRDefault="00A003D8" w:rsidP="00F53FF2">
            <w:pPr>
              <w:rPr>
                <w:rFonts w:ascii="Times New Roman" w:hAnsi="Times New Roman" w:cs="Times New Roman"/>
              </w:rPr>
            </w:pPr>
            <w:r w:rsidRPr="002D0719">
              <w:rPr>
                <w:rFonts w:ascii="Times New Roman" w:hAnsi="Times New Roman" w:cs="Times New Roman"/>
                <w:b/>
              </w:rPr>
              <w:t>1</w:t>
            </w:r>
            <w:r w:rsidRPr="002D0719">
              <w:rPr>
                <w:rFonts w:ascii="Times New Roman" w:hAnsi="Times New Roman" w:cs="Times New Roman"/>
              </w:rPr>
              <w:t xml:space="preserve"> </w:t>
            </w:r>
            <w:r w:rsidR="00692FEA">
              <w:rPr>
                <w:rFonts w:ascii="Times New Roman" w:hAnsi="Times New Roman" w:cs="Times New Roman"/>
              </w:rPr>
              <w:t>Posilnené inštitucionálne kapacity a efektívna VS</w:t>
            </w:r>
          </w:p>
        </w:tc>
      </w:tr>
      <w:tr w:rsidR="00AA09DF" w:rsidRPr="002D0719" w14:paraId="1BC459FB" w14:textId="77777777" w:rsidTr="00F53FF2">
        <w:trPr>
          <w:trHeight w:val="569"/>
        </w:trPr>
        <w:tc>
          <w:tcPr>
            <w:tcW w:w="1465" w:type="dxa"/>
            <w:tcBorders>
              <w:bottom w:val="single" w:sz="4" w:space="0" w:color="auto"/>
            </w:tcBorders>
          </w:tcPr>
          <w:p w14:paraId="1BC459F9" w14:textId="77777777" w:rsidR="00AA09DF" w:rsidRPr="002D0719" w:rsidRDefault="00AA09DF" w:rsidP="00F53FF2">
            <w:pPr>
              <w:rPr>
                <w:rFonts w:ascii="Times New Roman" w:hAnsi="Times New Roman" w:cs="Times New Roman"/>
              </w:rPr>
            </w:pPr>
            <w:r w:rsidRPr="002D0719">
              <w:rPr>
                <w:rFonts w:ascii="Times New Roman" w:hAnsi="Times New Roman" w:cs="Times New Roman"/>
              </w:rPr>
              <w:t>Špecifický cieľ</w:t>
            </w:r>
          </w:p>
        </w:tc>
        <w:tc>
          <w:tcPr>
            <w:tcW w:w="12751" w:type="dxa"/>
            <w:gridSpan w:val="6"/>
            <w:tcBorders>
              <w:bottom w:val="single" w:sz="4" w:space="0" w:color="auto"/>
            </w:tcBorders>
          </w:tcPr>
          <w:p w14:paraId="1BC459FA" w14:textId="2E05F924" w:rsidR="00AA09DF" w:rsidRPr="002D0719" w:rsidRDefault="00A003D8" w:rsidP="00F53FF2">
            <w:pPr>
              <w:rPr>
                <w:rFonts w:ascii="Times New Roman" w:hAnsi="Times New Roman" w:cs="Times New Roman"/>
              </w:rPr>
            </w:pPr>
            <w:r w:rsidRPr="00692FEA">
              <w:rPr>
                <w:rFonts w:ascii="Times New Roman" w:hAnsi="Times New Roman" w:cs="Times New Roman"/>
                <w:b/>
              </w:rPr>
              <w:t>1.1</w:t>
            </w:r>
            <w:r w:rsidRPr="002D0719">
              <w:rPr>
                <w:rFonts w:ascii="Times New Roman" w:hAnsi="Times New Roman" w:cs="Times New Roman"/>
              </w:rPr>
              <w:t xml:space="preserve"> Skvalitnené  systém</w:t>
            </w:r>
            <w:r w:rsidR="00AC5B77">
              <w:rPr>
                <w:rFonts w:ascii="Times New Roman" w:hAnsi="Times New Roman" w:cs="Times New Roman"/>
              </w:rPr>
              <w:t>y a optimalizované procesy VS</w:t>
            </w:r>
          </w:p>
        </w:tc>
      </w:tr>
      <w:tr w:rsidR="0027362A" w:rsidRPr="002D0719" w14:paraId="245B75FF" w14:textId="77777777" w:rsidTr="00F53FF2">
        <w:trPr>
          <w:trHeight w:val="569"/>
        </w:trPr>
        <w:tc>
          <w:tcPr>
            <w:tcW w:w="1465" w:type="dxa"/>
            <w:tcBorders>
              <w:top w:val="single" w:sz="4" w:space="0" w:color="auto"/>
            </w:tcBorders>
          </w:tcPr>
          <w:p w14:paraId="16C50FD4" w14:textId="2F155855"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751" w:type="dxa"/>
            <w:gridSpan w:val="6"/>
            <w:tcBorders>
              <w:top w:val="single" w:sz="4" w:space="0" w:color="auto"/>
            </w:tcBorders>
          </w:tcPr>
          <w:p w14:paraId="20FCFBFA" w14:textId="0F1B6BDA" w:rsidR="0027362A" w:rsidRPr="002D0719" w:rsidRDefault="002B2204" w:rsidP="00F53FF2">
            <w:pPr>
              <w:rPr>
                <w:rFonts w:ascii="Times New Roman" w:hAnsi="Times New Roman" w:cs="Times New Roman"/>
                <w:b/>
              </w:rPr>
            </w:pPr>
            <w:r>
              <w:rPr>
                <w:rFonts w:ascii="Times New Roman" w:hAnsi="Times New Roman" w:cs="Times New Roman"/>
                <w:b/>
              </w:rPr>
              <w:t>P</w:t>
            </w:r>
            <w:r w:rsidRPr="002B2204">
              <w:rPr>
                <w:rFonts w:ascii="Times New Roman" w:hAnsi="Times New Roman" w:cs="Times New Roman"/>
                <w:b/>
              </w:rPr>
              <w:t>rocesy, systémy</w:t>
            </w:r>
            <w:r w:rsidR="00F32B0B">
              <w:rPr>
                <w:rFonts w:ascii="Times New Roman" w:hAnsi="Times New Roman" w:cs="Times New Roman"/>
                <w:b/>
              </w:rPr>
              <w:t xml:space="preserve"> a</w:t>
            </w:r>
            <w:r w:rsidRPr="002B2204">
              <w:rPr>
                <w:rFonts w:ascii="Times New Roman" w:hAnsi="Times New Roman" w:cs="Times New Roman"/>
                <w:b/>
              </w:rPr>
              <w:t xml:space="preserve"> politiky</w:t>
            </w:r>
          </w:p>
        </w:tc>
      </w:tr>
      <w:tr w:rsidR="00D82601" w:rsidRPr="002D0719" w14:paraId="1BC45A09" w14:textId="77777777" w:rsidTr="009B746C">
        <w:trPr>
          <w:trHeight w:val="1216"/>
        </w:trPr>
        <w:tc>
          <w:tcPr>
            <w:tcW w:w="146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1957"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774"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234"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75"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53"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058"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7D0CC1" w:rsidRPr="002D0719" w14:paraId="52EF191B" w14:textId="77777777" w:rsidTr="009B746C">
        <w:trPr>
          <w:trHeight w:val="1216"/>
        </w:trPr>
        <w:tc>
          <w:tcPr>
            <w:tcW w:w="1465" w:type="dxa"/>
          </w:tcPr>
          <w:p w14:paraId="2FD41A9D" w14:textId="762544CE" w:rsidR="007D0CC1" w:rsidRDefault="007D0CC1" w:rsidP="007D0CC1">
            <w:pPr>
              <w:rPr>
                <w:rFonts w:ascii="Times New Roman" w:hAnsi="Times New Roman" w:cs="Times New Roman"/>
              </w:rPr>
            </w:pPr>
            <w:r w:rsidRPr="00C16F8E">
              <w:rPr>
                <w:rFonts w:ascii="Times New Roman" w:hAnsi="Times New Roman" w:cs="Times New Roman"/>
              </w:rPr>
              <w:t>P0178</w:t>
            </w:r>
          </w:p>
        </w:tc>
        <w:tc>
          <w:tcPr>
            <w:tcW w:w="1957" w:type="dxa"/>
          </w:tcPr>
          <w:p w14:paraId="770DB8CC" w14:textId="17D0566E" w:rsidR="007D0CC1" w:rsidRDefault="007D0CC1" w:rsidP="007D0CC1">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774" w:type="dxa"/>
          </w:tcPr>
          <w:p w14:paraId="64775A0D" w14:textId="3C070064" w:rsidR="007D0CC1" w:rsidRPr="002D0719" w:rsidRDefault="007D0CC1" w:rsidP="007D0CC1">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234" w:type="dxa"/>
          </w:tcPr>
          <w:p w14:paraId="51C68CF2" w14:textId="77777777" w:rsidR="007D0CC1" w:rsidRDefault="007D0CC1" w:rsidP="007D0CC1">
            <w:pPr>
              <w:spacing w:after="0"/>
              <w:rPr>
                <w:rFonts w:ascii="Times New Roman" w:hAnsi="Times New Roman" w:cs="Times New Roman"/>
              </w:rPr>
            </w:pPr>
          </w:p>
        </w:tc>
        <w:tc>
          <w:tcPr>
            <w:tcW w:w="1775" w:type="dxa"/>
          </w:tcPr>
          <w:p w14:paraId="491A1327" w14:textId="74E2FD72" w:rsidR="007D0CC1" w:rsidRPr="002D0719" w:rsidRDefault="007D0CC1" w:rsidP="007D0CC1">
            <w:pPr>
              <w:rPr>
                <w:rFonts w:ascii="Times New Roman" w:hAnsi="Times New Roman" w:cs="Times New Roman"/>
              </w:rPr>
            </w:pPr>
            <w:r>
              <w:rPr>
                <w:rFonts w:ascii="Times New Roman" w:hAnsi="Times New Roman" w:cs="Times New Roman"/>
              </w:rPr>
              <w:t>Koniec realizácie projektu</w:t>
            </w:r>
          </w:p>
        </w:tc>
        <w:tc>
          <w:tcPr>
            <w:tcW w:w="953" w:type="dxa"/>
          </w:tcPr>
          <w:p w14:paraId="085DA6F3" w14:textId="4321E657" w:rsidR="007D0CC1" w:rsidRPr="002D0719" w:rsidRDefault="007D0CC1" w:rsidP="007D0CC1">
            <w:pPr>
              <w:rPr>
                <w:rFonts w:ascii="Times New Roman" w:hAnsi="Times New Roman" w:cs="Times New Roman"/>
              </w:rPr>
            </w:pPr>
            <w:r w:rsidRPr="002D0719">
              <w:rPr>
                <w:rFonts w:ascii="Times New Roman" w:hAnsi="Times New Roman" w:cs="Times New Roman"/>
              </w:rPr>
              <w:t>N/A</w:t>
            </w:r>
          </w:p>
        </w:tc>
        <w:tc>
          <w:tcPr>
            <w:tcW w:w="2058" w:type="dxa"/>
          </w:tcPr>
          <w:p w14:paraId="0BDA5B59" w14:textId="068E6F0D" w:rsidR="007D0CC1" w:rsidRPr="002D0719" w:rsidRDefault="007D0CC1" w:rsidP="007D0CC1">
            <w:pPr>
              <w:rPr>
                <w:rFonts w:ascii="Times New Roman" w:hAnsi="Times New Roman" w:cs="Times New Roman"/>
              </w:rPr>
            </w:pPr>
            <w:r w:rsidRPr="002D0719">
              <w:rPr>
                <w:rFonts w:ascii="Times New Roman" w:hAnsi="Times New Roman" w:cs="Times New Roman"/>
              </w:rPr>
              <w:t>Udržateľný rozvoj</w:t>
            </w:r>
          </w:p>
        </w:tc>
      </w:tr>
      <w:tr w:rsidR="0030336F" w:rsidRPr="002D0719" w14:paraId="04F25E2D" w14:textId="77777777" w:rsidTr="009B746C">
        <w:trPr>
          <w:trHeight w:val="1216"/>
        </w:trPr>
        <w:tc>
          <w:tcPr>
            <w:tcW w:w="1465" w:type="dxa"/>
          </w:tcPr>
          <w:p w14:paraId="4B2F1C0B" w14:textId="25389B60" w:rsidR="0030336F" w:rsidRDefault="0030336F" w:rsidP="0030336F">
            <w:pPr>
              <w:rPr>
                <w:rFonts w:ascii="Times New Roman" w:hAnsi="Times New Roman" w:cs="Times New Roman"/>
              </w:rPr>
            </w:pPr>
            <w:r>
              <w:rPr>
                <w:rFonts w:ascii="Times New Roman" w:hAnsi="Times New Roman" w:cs="Times New Roman"/>
              </w:rPr>
              <w:t>P0587</w:t>
            </w:r>
          </w:p>
        </w:tc>
        <w:tc>
          <w:tcPr>
            <w:tcW w:w="1957" w:type="dxa"/>
          </w:tcPr>
          <w:p w14:paraId="6953C229" w14:textId="07AD6761" w:rsidR="0030336F" w:rsidRDefault="0030336F" w:rsidP="0030336F">
            <w:pPr>
              <w:rPr>
                <w:rFonts w:ascii="Times New Roman" w:hAnsi="Times New Roman" w:cs="Times New Roman"/>
              </w:rPr>
            </w:pPr>
            <w:r>
              <w:rPr>
                <w:rFonts w:ascii="Times New Roman" w:hAnsi="Times New Roman" w:cs="Times New Roman"/>
              </w:rPr>
              <w:t>Počet zrealizovaných hodnotení, analýz a štúdií</w:t>
            </w:r>
          </w:p>
        </w:tc>
        <w:tc>
          <w:tcPr>
            <w:tcW w:w="3774" w:type="dxa"/>
          </w:tcPr>
          <w:p w14:paraId="4D4C9BE0" w14:textId="22639BE1" w:rsidR="0030336F" w:rsidRPr="002D0719" w:rsidRDefault="0030336F" w:rsidP="0030336F">
            <w:pPr>
              <w:rPr>
                <w:rFonts w:ascii="Times New Roman" w:hAnsi="Times New Roman" w:cs="Times New Roman"/>
              </w:rPr>
            </w:pPr>
            <w:r w:rsidRPr="002E2494">
              <w:rPr>
                <w:rFonts w:ascii="Times New Roman" w:hAnsi="Times New Roman" w:cs="Times New Roman"/>
                <w:color w:val="000000"/>
              </w:rPr>
              <w:t xml:space="preserve">Počet všetkých zrealizovaných  materiálov (napr. hodnotenia, štúdie, posudky, analýzy a pod.) Ukazovateľ sleduje oblasť hodnotení, štúdii, </w:t>
            </w:r>
            <w:r w:rsidRPr="002E2494">
              <w:rPr>
                <w:rFonts w:ascii="Times New Roman" w:hAnsi="Times New Roman" w:cs="Times New Roman"/>
                <w:color w:val="000000"/>
              </w:rPr>
              <w:lastRenderedPageBreak/>
              <w:t>posudkov, analýz a pod. vypracovaných v rámci OP</w:t>
            </w:r>
            <w:r>
              <w:rPr>
                <w:rFonts w:ascii="Times New Roman" w:hAnsi="Times New Roman" w:cs="Times New Roman"/>
                <w:color w:val="000000"/>
              </w:rPr>
              <w:t>.</w:t>
            </w:r>
          </w:p>
        </w:tc>
        <w:tc>
          <w:tcPr>
            <w:tcW w:w="2234" w:type="dxa"/>
          </w:tcPr>
          <w:p w14:paraId="0F04B951" w14:textId="77777777" w:rsidR="0030336F" w:rsidRDefault="0030336F" w:rsidP="0030336F">
            <w:pPr>
              <w:spacing w:after="0"/>
              <w:rPr>
                <w:rFonts w:ascii="Times New Roman" w:hAnsi="Times New Roman" w:cs="Times New Roman"/>
              </w:rPr>
            </w:pPr>
          </w:p>
        </w:tc>
        <w:tc>
          <w:tcPr>
            <w:tcW w:w="1775" w:type="dxa"/>
          </w:tcPr>
          <w:p w14:paraId="4A02F2C5" w14:textId="77777777" w:rsidR="0030336F" w:rsidRDefault="0030336F" w:rsidP="0030336F">
            <w:pPr>
              <w:rPr>
                <w:rFonts w:ascii="Times New Roman" w:hAnsi="Times New Roman" w:cs="Times New Roman"/>
              </w:rPr>
            </w:pPr>
            <w:r w:rsidRPr="002D0719">
              <w:rPr>
                <w:rFonts w:ascii="Times New Roman" w:hAnsi="Times New Roman" w:cs="Times New Roman"/>
              </w:rPr>
              <w:t xml:space="preserve">K </w:t>
            </w:r>
            <w:r>
              <w:rPr>
                <w:rFonts w:ascii="Times New Roman" w:hAnsi="Times New Roman" w:cs="Times New Roman"/>
              </w:rPr>
              <w:t>dňu ukončenia aktivity</w:t>
            </w:r>
            <w:r>
              <w:rPr>
                <w:rStyle w:val="Odkaznapoznmkupodiarou"/>
                <w:rFonts w:ascii="Times New Roman" w:hAnsi="Times New Roman" w:cs="Times New Roman"/>
              </w:rPr>
              <w:footnoteReference w:id="1"/>
            </w:r>
          </w:p>
          <w:p w14:paraId="43462334" w14:textId="77777777" w:rsidR="0030336F" w:rsidRPr="002D0719" w:rsidRDefault="0030336F" w:rsidP="0030336F">
            <w:pPr>
              <w:rPr>
                <w:rFonts w:ascii="Times New Roman" w:hAnsi="Times New Roman" w:cs="Times New Roman"/>
              </w:rPr>
            </w:pPr>
          </w:p>
        </w:tc>
        <w:tc>
          <w:tcPr>
            <w:tcW w:w="953" w:type="dxa"/>
          </w:tcPr>
          <w:p w14:paraId="74C1665E" w14:textId="19615A4B" w:rsidR="0030336F" w:rsidRPr="002D0719" w:rsidRDefault="0030336F" w:rsidP="0030336F">
            <w:pPr>
              <w:rPr>
                <w:rFonts w:ascii="Times New Roman" w:hAnsi="Times New Roman" w:cs="Times New Roman"/>
              </w:rPr>
            </w:pPr>
            <w:r w:rsidRPr="002D0719">
              <w:rPr>
                <w:rFonts w:ascii="Times New Roman" w:hAnsi="Times New Roman" w:cs="Times New Roman"/>
              </w:rPr>
              <w:t>N/A</w:t>
            </w:r>
          </w:p>
        </w:tc>
        <w:tc>
          <w:tcPr>
            <w:tcW w:w="2058" w:type="dxa"/>
          </w:tcPr>
          <w:p w14:paraId="3A81143E" w14:textId="46D1B54E" w:rsidR="0030336F" w:rsidRPr="002D0719" w:rsidRDefault="0030336F" w:rsidP="0030336F">
            <w:pPr>
              <w:rPr>
                <w:rFonts w:ascii="Times New Roman" w:hAnsi="Times New Roman" w:cs="Times New Roman"/>
              </w:rPr>
            </w:pPr>
            <w:r>
              <w:rPr>
                <w:rFonts w:ascii="Times New Roman" w:hAnsi="Times New Roman" w:cs="Times New Roman"/>
              </w:rPr>
              <w:t>N/A</w:t>
            </w:r>
          </w:p>
        </w:tc>
      </w:tr>
      <w:tr w:rsidR="00FB1D26" w:rsidRPr="002D0719" w14:paraId="169A64DF" w14:textId="77777777" w:rsidTr="009B746C">
        <w:trPr>
          <w:trHeight w:val="1216"/>
        </w:trPr>
        <w:tc>
          <w:tcPr>
            <w:tcW w:w="1465" w:type="dxa"/>
          </w:tcPr>
          <w:p w14:paraId="7E80B732" w14:textId="43A6605D" w:rsidR="00FB1D26" w:rsidRDefault="00FB1D26" w:rsidP="00FB1D26">
            <w:pPr>
              <w:rPr>
                <w:rFonts w:ascii="Times New Roman" w:hAnsi="Times New Roman" w:cs="Times New Roman"/>
              </w:rPr>
            </w:pPr>
            <w:r w:rsidRPr="00A451B2">
              <w:rPr>
                <w:rFonts w:ascii="Times New Roman" w:hAnsi="Times New Roman" w:cs="Times New Roman"/>
              </w:rPr>
              <w:lastRenderedPageBreak/>
              <w:t>P0719</w:t>
            </w:r>
          </w:p>
        </w:tc>
        <w:tc>
          <w:tcPr>
            <w:tcW w:w="1957" w:type="dxa"/>
          </w:tcPr>
          <w:p w14:paraId="2B00E836" w14:textId="60CBA128" w:rsidR="00FB1D26" w:rsidRDefault="00FB1D26" w:rsidP="00FB1D26">
            <w:pPr>
              <w:rPr>
                <w:rFonts w:ascii="Times New Roman" w:hAnsi="Times New Roman" w:cs="Times New Roman"/>
              </w:rPr>
            </w:pPr>
            <w:r w:rsidRPr="00A451B2">
              <w:rPr>
                <w:rFonts w:ascii="Times New Roman" w:hAnsi="Times New Roman" w:cs="Times New Roman"/>
              </w:rPr>
              <w:t>Počet zavedených inovovaných procesov</w:t>
            </w:r>
          </w:p>
        </w:tc>
        <w:tc>
          <w:tcPr>
            <w:tcW w:w="3774" w:type="dxa"/>
          </w:tcPr>
          <w:p w14:paraId="5CD91A96" w14:textId="7EF25F68" w:rsidR="00FB1D26" w:rsidRPr="002D0719" w:rsidRDefault="00FB1D26" w:rsidP="00FB1D26">
            <w:pPr>
              <w:rPr>
                <w:rFonts w:ascii="Times New Roman" w:hAnsi="Times New Roman" w:cs="Times New Roman"/>
              </w:rPr>
            </w:pPr>
            <w:r w:rsidRPr="00A451B2">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r>
              <w:rPr>
                <w:rFonts w:ascii="Times New Roman" w:hAnsi="Times New Roman" w:cs="Times New Roman"/>
              </w:rPr>
              <w:t>.</w:t>
            </w:r>
          </w:p>
        </w:tc>
        <w:tc>
          <w:tcPr>
            <w:tcW w:w="2234" w:type="dxa"/>
          </w:tcPr>
          <w:p w14:paraId="0FDDC476" w14:textId="77777777" w:rsidR="00FB1D26" w:rsidRDefault="00FB1D26" w:rsidP="00FB1D26">
            <w:pPr>
              <w:spacing w:after="0"/>
              <w:rPr>
                <w:rFonts w:ascii="Times New Roman" w:hAnsi="Times New Roman" w:cs="Times New Roman"/>
              </w:rPr>
            </w:pPr>
          </w:p>
        </w:tc>
        <w:tc>
          <w:tcPr>
            <w:tcW w:w="1775" w:type="dxa"/>
          </w:tcPr>
          <w:p w14:paraId="49C69FC9" w14:textId="33431DDB" w:rsidR="00FB1D26" w:rsidRPr="002D0719" w:rsidRDefault="00FB1D26" w:rsidP="00FB1D26">
            <w:pPr>
              <w:rPr>
                <w:rFonts w:ascii="Times New Roman" w:hAnsi="Times New Roman" w:cs="Times New Roman"/>
              </w:rPr>
            </w:pPr>
            <w:r w:rsidRPr="00A451B2">
              <w:rPr>
                <w:rFonts w:ascii="Times New Roman" w:hAnsi="Times New Roman" w:cs="Times New Roman"/>
              </w:rPr>
              <w:t>Koniec realizácie projektu</w:t>
            </w:r>
          </w:p>
        </w:tc>
        <w:tc>
          <w:tcPr>
            <w:tcW w:w="953" w:type="dxa"/>
          </w:tcPr>
          <w:p w14:paraId="63ECAF58" w14:textId="30DD24D0" w:rsidR="00FB1D26" w:rsidRPr="002D0719" w:rsidRDefault="00FB1D26" w:rsidP="00FB1D26">
            <w:pPr>
              <w:rPr>
                <w:rFonts w:ascii="Times New Roman" w:hAnsi="Times New Roman" w:cs="Times New Roman"/>
              </w:rPr>
            </w:pPr>
            <w:r w:rsidRPr="00A451B2">
              <w:rPr>
                <w:rFonts w:ascii="Times New Roman" w:hAnsi="Times New Roman" w:cs="Times New Roman"/>
              </w:rPr>
              <w:t>N/A</w:t>
            </w:r>
          </w:p>
        </w:tc>
        <w:tc>
          <w:tcPr>
            <w:tcW w:w="2058" w:type="dxa"/>
          </w:tcPr>
          <w:p w14:paraId="305649D6" w14:textId="77777777" w:rsidR="00020F21" w:rsidRDefault="00FB1D26" w:rsidP="00FB1D26">
            <w:pPr>
              <w:pStyle w:val="Odsekzoznamu"/>
              <w:numPr>
                <w:ilvl w:val="0"/>
                <w:numId w:val="2"/>
              </w:numPr>
              <w:rPr>
                <w:rFonts w:ascii="Times New Roman" w:hAnsi="Times New Roman" w:cs="Times New Roman"/>
              </w:rPr>
            </w:pPr>
            <w:r w:rsidRPr="00A451B2">
              <w:rPr>
                <w:rFonts w:ascii="Times New Roman" w:hAnsi="Times New Roman" w:cs="Times New Roman"/>
              </w:rPr>
              <w:t>Udržateľný rozvoj</w:t>
            </w:r>
          </w:p>
          <w:p w14:paraId="0A0FAE32" w14:textId="795B700E" w:rsidR="00FB1D26" w:rsidRPr="00020F21" w:rsidRDefault="00FB1D26" w:rsidP="00FB1D26">
            <w:pPr>
              <w:pStyle w:val="Odsekzoznamu"/>
              <w:numPr>
                <w:ilvl w:val="0"/>
                <w:numId w:val="2"/>
              </w:numPr>
              <w:rPr>
                <w:rFonts w:ascii="Times New Roman" w:hAnsi="Times New Roman" w:cs="Times New Roman"/>
              </w:rPr>
            </w:pPr>
            <w:r w:rsidRPr="00020F21">
              <w:rPr>
                <w:rFonts w:ascii="Times New Roman" w:hAnsi="Times New Roman" w:cs="Times New Roman"/>
              </w:rPr>
              <w:t>Rovnosť mužov a žien a nediskriminácia</w:t>
            </w:r>
          </w:p>
        </w:tc>
      </w:tr>
      <w:tr w:rsidR="00FD61B4" w:rsidRPr="002D0719" w14:paraId="032C4E6F" w14:textId="77777777" w:rsidTr="00F53FF2">
        <w:trPr>
          <w:trHeight w:val="1554"/>
        </w:trPr>
        <w:tc>
          <w:tcPr>
            <w:tcW w:w="1465" w:type="dxa"/>
            <w:tcBorders>
              <w:bottom w:val="single" w:sz="4" w:space="0" w:color="auto"/>
            </w:tcBorders>
          </w:tcPr>
          <w:p w14:paraId="3276B6D9" w14:textId="0F0958E8" w:rsidR="00FD61B4" w:rsidRPr="002D0719" w:rsidRDefault="00FD61B4" w:rsidP="00FD61B4">
            <w:pPr>
              <w:ind w:left="-214" w:firstLine="214"/>
              <w:rPr>
                <w:rFonts w:ascii="Times New Roman" w:hAnsi="Times New Roman" w:cs="Times New Roman"/>
              </w:rPr>
            </w:pPr>
            <w:r>
              <w:rPr>
                <w:rFonts w:ascii="Times New Roman" w:hAnsi="Times New Roman" w:cs="Times New Roman"/>
              </w:rPr>
              <w:t>P0890</w:t>
            </w:r>
          </w:p>
        </w:tc>
        <w:tc>
          <w:tcPr>
            <w:tcW w:w="1957" w:type="dxa"/>
            <w:tcBorders>
              <w:bottom w:val="single" w:sz="4" w:space="0" w:color="auto"/>
            </w:tcBorders>
          </w:tcPr>
          <w:p w14:paraId="0F5169F1" w14:textId="6171716B" w:rsidR="00FD61B4" w:rsidRPr="002D0719" w:rsidRDefault="00FD61B4" w:rsidP="00FD61B4">
            <w:pPr>
              <w:rPr>
                <w:rFonts w:ascii="Times New Roman" w:hAnsi="Times New Roman" w:cs="Times New Roman"/>
              </w:rPr>
            </w:pPr>
            <w:r w:rsidRPr="00C104C8">
              <w:rPr>
                <w:rFonts w:ascii="Times New Roman" w:hAnsi="Times New Roman" w:cs="Times New Roman"/>
              </w:rPr>
              <w:t>Počet  návrhov na legislatívne zmeny za účelom zefektívnenia VS</w:t>
            </w:r>
          </w:p>
        </w:tc>
        <w:tc>
          <w:tcPr>
            <w:tcW w:w="3774" w:type="dxa"/>
            <w:tcBorders>
              <w:bottom w:val="single" w:sz="4" w:space="0" w:color="auto"/>
            </w:tcBorders>
          </w:tcPr>
          <w:p w14:paraId="415A047D" w14:textId="1451A654" w:rsidR="00FD61B4" w:rsidRPr="002D0719" w:rsidRDefault="00FD61B4" w:rsidP="00FD61B4">
            <w:pPr>
              <w:rPr>
                <w:rFonts w:ascii="Times New Roman" w:hAnsi="Times New Roman" w:cs="Times New Roman"/>
              </w:rPr>
            </w:pPr>
            <w:r w:rsidRPr="00FD61B4">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informácie</w:t>
            </w:r>
          </w:p>
        </w:tc>
        <w:tc>
          <w:tcPr>
            <w:tcW w:w="2234" w:type="dxa"/>
            <w:tcBorders>
              <w:bottom w:val="single" w:sz="4" w:space="0" w:color="auto"/>
            </w:tcBorders>
          </w:tcPr>
          <w:p w14:paraId="356B0342" w14:textId="54161076" w:rsidR="00FD61B4" w:rsidRPr="002D0719" w:rsidRDefault="00FD61B4" w:rsidP="00FD61B4">
            <w:pPr>
              <w:jc w:val="both"/>
              <w:rPr>
                <w:rFonts w:ascii="Times New Roman" w:hAnsi="Times New Roman" w:cs="Times New Roman"/>
              </w:rPr>
            </w:pPr>
          </w:p>
        </w:tc>
        <w:tc>
          <w:tcPr>
            <w:tcW w:w="1775" w:type="dxa"/>
            <w:tcBorders>
              <w:bottom w:val="single" w:sz="4" w:space="0" w:color="auto"/>
            </w:tcBorders>
          </w:tcPr>
          <w:p w14:paraId="6568B844" w14:textId="78266BA4" w:rsidR="00FD61B4" w:rsidRPr="002D0719" w:rsidRDefault="00FD61B4" w:rsidP="00FD61B4">
            <w:pPr>
              <w:rPr>
                <w:rFonts w:ascii="Times New Roman" w:hAnsi="Times New Roman" w:cs="Times New Roman"/>
              </w:rPr>
            </w:pPr>
            <w:r w:rsidRPr="00AD1127">
              <w:rPr>
                <w:rFonts w:ascii="Times New Roman" w:hAnsi="Times New Roman" w:cs="Times New Roman"/>
              </w:rPr>
              <w:t>Koniec realizácie projektu</w:t>
            </w:r>
          </w:p>
        </w:tc>
        <w:tc>
          <w:tcPr>
            <w:tcW w:w="953" w:type="dxa"/>
            <w:tcBorders>
              <w:bottom w:val="single" w:sz="4" w:space="0" w:color="auto"/>
            </w:tcBorders>
          </w:tcPr>
          <w:p w14:paraId="7D71F8DE" w14:textId="1FF5A167" w:rsidR="00FD61B4" w:rsidRPr="002D0719" w:rsidRDefault="00FD61B4" w:rsidP="00FD61B4">
            <w:pPr>
              <w:rPr>
                <w:rFonts w:ascii="Times New Roman" w:hAnsi="Times New Roman" w:cs="Times New Roman"/>
              </w:rPr>
            </w:pPr>
            <w:r w:rsidRPr="00A451B2">
              <w:rPr>
                <w:rFonts w:ascii="Times New Roman" w:hAnsi="Times New Roman" w:cs="Times New Roman"/>
              </w:rPr>
              <w:t>N/A</w:t>
            </w:r>
          </w:p>
        </w:tc>
        <w:tc>
          <w:tcPr>
            <w:tcW w:w="2058" w:type="dxa"/>
            <w:tcBorders>
              <w:bottom w:val="single" w:sz="4" w:space="0" w:color="auto"/>
            </w:tcBorders>
          </w:tcPr>
          <w:p w14:paraId="186559A2" w14:textId="76FA9A7F" w:rsidR="00FD61B4" w:rsidRPr="002D0719" w:rsidRDefault="00FD61B4" w:rsidP="00FD61B4">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tc>
      </w:tr>
      <w:tr w:rsidR="00FD61B4" w:rsidRPr="002D0719" w14:paraId="7BB45A5F" w14:textId="77777777" w:rsidTr="00F53FF2">
        <w:trPr>
          <w:trHeight w:val="845"/>
        </w:trPr>
        <w:tc>
          <w:tcPr>
            <w:tcW w:w="1465" w:type="dxa"/>
          </w:tcPr>
          <w:p w14:paraId="3B64F2F2" w14:textId="1AC574BE" w:rsidR="00FD61B4" w:rsidRPr="002D0719" w:rsidRDefault="00FD61B4" w:rsidP="00FD61B4">
            <w:pPr>
              <w:ind w:left="-214" w:firstLine="214"/>
              <w:jc w:val="both"/>
              <w:rPr>
                <w:rFonts w:ascii="Times New Roman" w:hAnsi="Times New Roman" w:cs="Times New Roman"/>
              </w:rPr>
            </w:pPr>
            <w:r>
              <w:rPr>
                <w:rFonts w:ascii="Times New Roman" w:hAnsi="Times New Roman" w:cs="Times New Roman"/>
              </w:rPr>
              <w:t>Typ aktivity</w:t>
            </w:r>
          </w:p>
        </w:tc>
        <w:tc>
          <w:tcPr>
            <w:tcW w:w="12751" w:type="dxa"/>
            <w:gridSpan w:val="6"/>
          </w:tcPr>
          <w:p w14:paraId="2AC8FD91" w14:textId="52E01998" w:rsidR="00FD61B4" w:rsidRPr="0032620E" w:rsidRDefault="00FD61B4" w:rsidP="00FD61B4">
            <w:pPr>
              <w:rPr>
                <w:rFonts w:ascii="Times New Roman" w:hAnsi="Times New Roman" w:cs="Times New Roman"/>
                <w:b/>
              </w:rPr>
            </w:pPr>
            <w:r>
              <w:rPr>
                <w:rFonts w:ascii="Times New Roman" w:hAnsi="Times New Roman" w:cs="Times New Roman"/>
                <w:b/>
                <w:color w:val="000000"/>
              </w:rPr>
              <w:t>Elektronizácia verejných služieb</w:t>
            </w:r>
            <w:r w:rsidRPr="0032620E">
              <w:rPr>
                <w:rFonts w:ascii="Times New Roman" w:hAnsi="Times New Roman" w:cs="Times New Roman"/>
                <w:b/>
                <w:color w:val="000000"/>
              </w:rPr>
              <w:t xml:space="preserve"> </w:t>
            </w:r>
          </w:p>
        </w:tc>
      </w:tr>
      <w:tr w:rsidR="00F71996" w:rsidRPr="002D0719" w14:paraId="4660EAEB" w14:textId="77777777" w:rsidTr="00614A0D">
        <w:trPr>
          <w:trHeight w:val="842"/>
        </w:trPr>
        <w:tc>
          <w:tcPr>
            <w:tcW w:w="1465" w:type="dxa"/>
          </w:tcPr>
          <w:p w14:paraId="63989C47" w14:textId="77777777" w:rsidR="00F71996" w:rsidRPr="002D0719" w:rsidRDefault="00F71996" w:rsidP="00F71996">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1957" w:type="dxa"/>
          </w:tcPr>
          <w:p w14:paraId="70B04607" w14:textId="77777777" w:rsidR="00F71996" w:rsidRPr="002D0719" w:rsidRDefault="00F71996" w:rsidP="00F71996">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774" w:type="dxa"/>
          </w:tcPr>
          <w:p w14:paraId="357B6C83" w14:textId="77777777" w:rsidR="00F71996" w:rsidRPr="002D0719" w:rsidRDefault="00F71996" w:rsidP="00F71996">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34" w:type="dxa"/>
          </w:tcPr>
          <w:p w14:paraId="5AFE9BB4" w14:textId="77777777" w:rsidR="00F71996" w:rsidRPr="002D0719" w:rsidRDefault="00F71996" w:rsidP="00F71996">
            <w:pPr>
              <w:jc w:val="both"/>
              <w:rPr>
                <w:rFonts w:ascii="Times New Roman" w:hAnsi="Times New Roman" w:cs="Times New Roman"/>
              </w:rPr>
            </w:pPr>
            <w:r>
              <w:rPr>
                <w:rFonts w:ascii="Times New Roman" w:hAnsi="Times New Roman" w:cs="Times New Roman"/>
              </w:rPr>
              <w:t>Plánovaná hodnota</w:t>
            </w:r>
          </w:p>
        </w:tc>
        <w:tc>
          <w:tcPr>
            <w:tcW w:w="1775" w:type="dxa"/>
          </w:tcPr>
          <w:p w14:paraId="74A8387B" w14:textId="77777777" w:rsidR="00F71996" w:rsidRPr="002D0719" w:rsidRDefault="00F71996" w:rsidP="00F71996">
            <w:pPr>
              <w:rPr>
                <w:rFonts w:ascii="Times New Roman" w:hAnsi="Times New Roman" w:cs="Times New Roman"/>
              </w:rPr>
            </w:pPr>
            <w:r w:rsidRPr="002D0719">
              <w:rPr>
                <w:rFonts w:ascii="Times New Roman" w:hAnsi="Times New Roman" w:cs="Times New Roman"/>
              </w:rPr>
              <w:t>Čas plnenia</w:t>
            </w:r>
          </w:p>
        </w:tc>
        <w:tc>
          <w:tcPr>
            <w:tcW w:w="953" w:type="dxa"/>
          </w:tcPr>
          <w:p w14:paraId="748BBCB1" w14:textId="77777777" w:rsidR="00F71996" w:rsidRPr="002D0719" w:rsidRDefault="00F71996" w:rsidP="00F71996">
            <w:pPr>
              <w:rPr>
                <w:rFonts w:ascii="Times New Roman" w:hAnsi="Times New Roman" w:cs="Times New Roman"/>
              </w:rPr>
            </w:pPr>
            <w:r w:rsidRPr="002D0719">
              <w:rPr>
                <w:rFonts w:ascii="Times New Roman" w:hAnsi="Times New Roman" w:cs="Times New Roman"/>
              </w:rPr>
              <w:t>Príznak rizika</w:t>
            </w:r>
          </w:p>
        </w:tc>
        <w:tc>
          <w:tcPr>
            <w:tcW w:w="2058" w:type="dxa"/>
          </w:tcPr>
          <w:p w14:paraId="2FD2D5CD" w14:textId="77777777" w:rsidR="00F71996" w:rsidRPr="009B746C" w:rsidRDefault="00F71996" w:rsidP="00F71996">
            <w:pPr>
              <w:rPr>
                <w:rFonts w:ascii="Times New Roman" w:hAnsi="Times New Roman" w:cs="Times New Roman"/>
              </w:rPr>
            </w:pPr>
            <w:r w:rsidRPr="009B746C">
              <w:rPr>
                <w:rFonts w:ascii="Times New Roman" w:hAnsi="Times New Roman" w:cs="Times New Roman"/>
              </w:rPr>
              <w:t>Relevancia k HP</w:t>
            </w:r>
          </w:p>
        </w:tc>
      </w:tr>
      <w:tr w:rsidR="00FD61B4" w:rsidRPr="002D0719" w14:paraId="3CF6A873" w14:textId="77777777" w:rsidTr="00263BDB">
        <w:trPr>
          <w:trHeight w:val="1554"/>
        </w:trPr>
        <w:tc>
          <w:tcPr>
            <w:tcW w:w="1465" w:type="dxa"/>
            <w:tcBorders>
              <w:bottom w:val="single" w:sz="4" w:space="0" w:color="auto"/>
            </w:tcBorders>
          </w:tcPr>
          <w:p w14:paraId="437BED13" w14:textId="039AF3DF" w:rsidR="00FD61B4" w:rsidRPr="002D0719" w:rsidRDefault="00773831" w:rsidP="00FD61B4">
            <w:pPr>
              <w:ind w:left="-214" w:firstLine="214"/>
              <w:rPr>
                <w:rFonts w:ascii="Times New Roman" w:hAnsi="Times New Roman" w:cs="Times New Roman"/>
              </w:rPr>
            </w:pPr>
            <w:r>
              <w:rPr>
                <w:rFonts w:ascii="Times New Roman" w:hAnsi="Times New Roman" w:cs="Times New Roman"/>
              </w:rPr>
              <w:t>P</w:t>
            </w:r>
            <w:r w:rsidR="00FD61B4" w:rsidRPr="00C16F8E">
              <w:rPr>
                <w:rFonts w:ascii="Times New Roman" w:hAnsi="Times New Roman" w:cs="Times New Roman"/>
              </w:rPr>
              <w:t>0</w:t>
            </w:r>
            <w:r w:rsidR="00FD61B4">
              <w:rPr>
                <w:rFonts w:ascii="Times New Roman" w:hAnsi="Times New Roman" w:cs="Times New Roman"/>
              </w:rPr>
              <w:t>892</w:t>
            </w:r>
          </w:p>
        </w:tc>
        <w:tc>
          <w:tcPr>
            <w:tcW w:w="1957" w:type="dxa"/>
            <w:tcBorders>
              <w:bottom w:val="single" w:sz="4" w:space="0" w:color="auto"/>
            </w:tcBorders>
          </w:tcPr>
          <w:p w14:paraId="0442C18E" w14:textId="4E25A643" w:rsidR="00FD61B4" w:rsidRPr="002D0719" w:rsidRDefault="00FD61B4" w:rsidP="00FD61B4">
            <w:pPr>
              <w:rPr>
                <w:rFonts w:ascii="Times New Roman" w:hAnsi="Times New Roman" w:cs="Times New Roman"/>
              </w:rPr>
            </w:pPr>
            <w:r w:rsidRPr="00FD61B4">
              <w:rPr>
                <w:rFonts w:ascii="Times New Roman" w:hAnsi="Times New Roman" w:cs="Times New Roman"/>
              </w:rPr>
              <w:t xml:space="preserve">Počet analytických a koncepčných materiálov vypracovaných za účelom  podpory </w:t>
            </w:r>
            <w:r w:rsidRPr="00FD61B4">
              <w:rPr>
                <w:rFonts w:ascii="Times New Roman" w:hAnsi="Times New Roman" w:cs="Times New Roman"/>
              </w:rPr>
              <w:lastRenderedPageBreak/>
              <w:t>vzniku/rozvoja IT nástrojov vo VS</w:t>
            </w:r>
          </w:p>
        </w:tc>
        <w:tc>
          <w:tcPr>
            <w:tcW w:w="3774" w:type="dxa"/>
            <w:tcBorders>
              <w:bottom w:val="single" w:sz="4" w:space="0" w:color="auto"/>
            </w:tcBorders>
          </w:tcPr>
          <w:p w14:paraId="220B89ED" w14:textId="5059F532" w:rsidR="00FD61B4" w:rsidRPr="002D0719" w:rsidRDefault="00FD61B4" w:rsidP="00FD61B4">
            <w:pPr>
              <w:rPr>
                <w:rFonts w:ascii="Times New Roman" w:hAnsi="Times New Roman" w:cs="Times New Roman"/>
              </w:rPr>
            </w:pPr>
            <w:r w:rsidRPr="00FD61B4">
              <w:rPr>
                <w:rFonts w:ascii="Times New Roman" w:hAnsi="Times New Roman" w:cs="Times New Roman"/>
                <w:color w:val="000000"/>
              </w:rPr>
              <w:lastRenderedPageBreak/>
              <w:t>Počet analytických a koncepčných materiálov vypracovaných za účelom  podpory vzniku/rozvoja IT nástrojov vo VS</w:t>
            </w:r>
          </w:p>
        </w:tc>
        <w:tc>
          <w:tcPr>
            <w:tcW w:w="2234" w:type="dxa"/>
            <w:tcBorders>
              <w:bottom w:val="single" w:sz="4" w:space="0" w:color="auto"/>
            </w:tcBorders>
          </w:tcPr>
          <w:p w14:paraId="2FB70ABC" w14:textId="77777777" w:rsidR="00FD61B4" w:rsidRPr="002D0719" w:rsidRDefault="00FD61B4" w:rsidP="00FD61B4">
            <w:pPr>
              <w:jc w:val="both"/>
              <w:rPr>
                <w:rFonts w:ascii="Times New Roman" w:hAnsi="Times New Roman" w:cs="Times New Roman"/>
              </w:rPr>
            </w:pPr>
          </w:p>
        </w:tc>
        <w:tc>
          <w:tcPr>
            <w:tcW w:w="1775" w:type="dxa"/>
            <w:tcBorders>
              <w:bottom w:val="single" w:sz="4" w:space="0" w:color="auto"/>
            </w:tcBorders>
          </w:tcPr>
          <w:p w14:paraId="1C23ACA2" w14:textId="1B56688C" w:rsidR="00FD61B4" w:rsidRPr="002D0719" w:rsidRDefault="00FD61B4" w:rsidP="00FD61B4">
            <w:pPr>
              <w:rPr>
                <w:rFonts w:ascii="Times New Roman" w:hAnsi="Times New Roman" w:cs="Times New Roman"/>
              </w:rPr>
            </w:pPr>
            <w:r w:rsidRPr="00AD1127">
              <w:rPr>
                <w:rFonts w:ascii="Times New Roman" w:hAnsi="Times New Roman" w:cs="Times New Roman"/>
              </w:rPr>
              <w:t>Koniec realizácie projektu</w:t>
            </w:r>
          </w:p>
        </w:tc>
        <w:tc>
          <w:tcPr>
            <w:tcW w:w="953" w:type="dxa"/>
            <w:tcBorders>
              <w:bottom w:val="single" w:sz="4" w:space="0" w:color="auto"/>
            </w:tcBorders>
          </w:tcPr>
          <w:p w14:paraId="1FA290A1" w14:textId="77777777" w:rsidR="00FD61B4" w:rsidRPr="002D0719" w:rsidRDefault="00FD61B4" w:rsidP="00FD61B4">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3A9338CB" w14:textId="1AC251BE" w:rsidR="00FD61B4" w:rsidRPr="002D0719" w:rsidRDefault="00FD61B4" w:rsidP="00FD61B4">
            <w:pPr>
              <w:pStyle w:val="Odsekzoznamu"/>
              <w:ind w:left="360"/>
              <w:rPr>
                <w:rFonts w:ascii="Times New Roman" w:hAnsi="Times New Roman" w:cs="Times New Roman"/>
              </w:rPr>
            </w:pPr>
            <w:r w:rsidRPr="002D0719">
              <w:rPr>
                <w:rFonts w:ascii="Times New Roman" w:hAnsi="Times New Roman" w:cs="Times New Roman"/>
              </w:rPr>
              <w:t>N/A</w:t>
            </w:r>
          </w:p>
        </w:tc>
      </w:tr>
      <w:tr w:rsidR="00FD61B4" w:rsidRPr="002D0719" w14:paraId="7010E098" w14:textId="77777777" w:rsidTr="00F53FF2">
        <w:trPr>
          <w:trHeight w:val="845"/>
        </w:trPr>
        <w:tc>
          <w:tcPr>
            <w:tcW w:w="1465" w:type="dxa"/>
          </w:tcPr>
          <w:p w14:paraId="5B34661F" w14:textId="33AE869C" w:rsidR="00FD61B4" w:rsidRDefault="00FD61B4" w:rsidP="00FD61B4">
            <w:pPr>
              <w:ind w:left="-214" w:firstLine="214"/>
              <w:jc w:val="both"/>
              <w:rPr>
                <w:rFonts w:ascii="Times New Roman" w:hAnsi="Times New Roman" w:cs="Times New Roman"/>
              </w:rPr>
            </w:pPr>
            <w:r>
              <w:rPr>
                <w:rFonts w:ascii="Times New Roman" w:hAnsi="Times New Roman" w:cs="Times New Roman"/>
              </w:rPr>
              <w:lastRenderedPageBreak/>
              <w:t>Typ aktivity</w:t>
            </w:r>
          </w:p>
        </w:tc>
        <w:tc>
          <w:tcPr>
            <w:tcW w:w="12751" w:type="dxa"/>
            <w:gridSpan w:val="6"/>
          </w:tcPr>
          <w:p w14:paraId="043E9619" w14:textId="373CD46F" w:rsidR="00FD61B4" w:rsidRPr="0032620E" w:rsidRDefault="00FD61B4" w:rsidP="00FD61B4">
            <w:pPr>
              <w:rPr>
                <w:rFonts w:ascii="Times New Roman" w:hAnsi="Times New Roman" w:cs="Times New Roman"/>
                <w:b/>
                <w:color w:val="000000"/>
              </w:rPr>
            </w:pPr>
            <w:r w:rsidRPr="0032620E">
              <w:rPr>
                <w:rFonts w:ascii="Times New Roman" w:hAnsi="Times New Roman" w:cs="Times New Roman"/>
                <w:b/>
                <w:color w:val="000000"/>
              </w:rPr>
              <w:t>Vzdelávanie zamestnancov</w:t>
            </w:r>
          </w:p>
        </w:tc>
      </w:tr>
      <w:tr w:rsidR="00FD61B4" w:rsidRPr="002D0719" w14:paraId="7C3CD569" w14:textId="77777777" w:rsidTr="00F53FF2">
        <w:trPr>
          <w:trHeight w:val="842"/>
        </w:trPr>
        <w:tc>
          <w:tcPr>
            <w:tcW w:w="1465" w:type="dxa"/>
          </w:tcPr>
          <w:p w14:paraId="50FBDF47" w14:textId="35CA9181" w:rsidR="00FD61B4" w:rsidRPr="002D0719" w:rsidRDefault="00FD61B4" w:rsidP="00FD61B4">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1957" w:type="dxa"/>
          </w:tcPr>
          <w:p w14:paraId="69B18EDE" w14:textId="6CFA0DF9" w:rsidR="00FD61B4" w:rsidRPr="002D0719" w:rsidRDefault="00FD61B4" w:rsidP="00FD61B4">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774" w:type="dxa"/>
          </w:tcPr>
          <w:p w14:paraId="5BC2BFF3" w14:textId="106BD110" w:rsidR="00FD61B4" w:rsidRPr="002D0719" w:rsidRDefault="00FD61B4" w:rsidP="00FD61B4">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34" w:type="dxa"/>
          </w:tcPr>
          <w:p w14:paraId="594ABD4B" w14:textId="37438C4F" w:rsidR="00FD61B4" w:rsidRPr="002D0719" w:rsidRDefault="00FD61B4" w:rsidP="00FD61B4">
            <w:pPr>
              <w:jc w:val="both"/>
              <w:rPr>
                <w:rFonts w:ascii="Times New Roman" w:hAnsi="Times New Roman" w:cs="Times New Roman"/>
              </w:rPr>
            </w:pPr>
            <w:r>
              <w:rPr>
                <w:rFonts w:ascii="Times New Roman" w:hAnsi="Times New Roman" w:cs="Times New Roman"/>
              </w:rPr>
              <w:t>Plánovaná hodnota</w:t>
            </w:r>
          </w:p>
        </w:tc>
        <w:tc>
          <w:tcPr>
            <w:tcW w:w="1775" w:type="dxa"/>
          </w:tcPr>
          <w:p w14:paraId="234CD54B" w14:textId="77777777" w:rsidR="00FD61B4" w:rsidRPr="002D0719" w:rsidRDefault="00FD61B4" w:rsidP="00FD61B4">
            <w:pPr>
              <w:rPr>
                <w:rFonts w:ascii="Times New Roman" w:hAnsi="Times New Roman" w:cs="Times New Roman"/>
              </w:rPr>
            </w:pPr>
            <w:r w:rsidRPr="002D0719">
              <w:rPr>
                <w:rFonts w:ascii="Times New Roman" w:hAnsi="Times New Roman" w:cs="Times New Roman"/>
              </w:rPr>
              <w:t>Čas plnenia</w:t>
            </w:r>
          </w:p>
        </w:tc>
        <w:tc>
          <w:tcPr>
            <w:tcW w:w="953" w:type="dxa"/>
          </w:tcPr>
          <w:p w14:paraId="559F5910" w14:textId="77777777" w:rsidR="00FD61B4" w:rsidRPr="002D0719" w:rsidRDefault="00FD61B4" w:rsidP="00FD61B4">
            <w:pPr>
              <w:rPr>
                <w:rFonts w:ascii="Times New Roman" w:hAnsi="Times New Roman" w:cs="Times New Roman"/>
              </w:rPr>
            </w:pPr>
            <w:r w:rsidRPr="002D0719">
              <w:rPr>
                <w:rFonts w:ascii="Times New Roman" w:hAnsi="Times New Roman" w:cs="Times New Roman"/>
              </w:rPr>
              <w:t>Príznak rizika</w:t>
            </w:r>
          </w:p>
        </w:tc>
        <w:tc>
          <w:tcPr>
            <w:tcW w:w="2058" w:type="dxa"/>
          </w:tcPr>
          <w:p w14:paraId="5D28AB34" w14:textId="0F7FD2E7" w:rsidR="00FD61B4" w:rsidRPr="002D0719" w:rsidRDefault="00FD61B4" w:rsidP="00FD61B4">
            <w:pPr>
              <w:pStyle w:val="Odsekzoznamu"/>
              <w:numPr>
                <w:ilvl w:val="0"/>
                <w:numId w:val="2"/>
              </w:numPr>
              <w:rPr>
                <w:rFonts w:ascii="Times New Roman" w:hAnsi="Times New Roman" w:cs="Times New Roman"/>
              </w:rPr>
            </w:pPr>
            <w:r w:rsidRPr="002D0719">
              <w:rPr>
                <w:rFonts w:ascii="Times New Roman" w:hAnsi="Times New Roman" w:cs="Times New Roman"/>
              </w:rPr>
              <w:t>Relevancia k HP</w:t>
            </w:r>
          </w:p>
        </w:tc>
      </w:tr>
      <w:tr w:rsidR="00F725CB" w:rsidRPr="002D0719" w14:paraId="0DBB8A0C" w14:textId="77777777" w:rsidTr="00F53FF2">
        <w:trPr>
          <w:trHeight w:val="842"/>
        </w:trPr>
        <w:tc>
          <w:tcPr>
            <w:tcW w:w="1465" w:type="dxa"/>
          </w:tcPr>
          <w:p w14:paraId="686BD092" w14:textId="2E2468CE" w:rsidR="00F725CB" w:rsidRPr="002D0719" w:rsidRDefault="00F725CB" w:rsidP="00FD61B4">
            <w:pPr>
              <w:ind w:left="-214" w:firstLine="214"/>
              <w:rPr>
                <w:rFonts w:ascii="Times New Roman" w:hAnsi="Times New Roman" w:cs="Times New Roman"/>
              </w:rPr>
            </w:pPr>
            <w:r>
              <w:rPr>
                <w:rFonts w:ascii="Times New Roman" w:hAnsi="Times New Roman" w:cs="Times New Roman"/>
              </w:rPr>
              <w:t>P0722</w:t>
            </w:r>
          </w:p>
        </w:tc>
        <w:tc>
          <w:tcPr>
            <w:tcW w:w="1957" w:type="dxa"/>
          </w:tcPr>
          <w:p w14:paraId="0B2D5B4A" w14:textId="57D5EEDE" w:rsidR="00F725CB" w:rsidRPr="00F725CB" w:rsidRDefault="00F725CB" w:rsidP="00F725CB">
            <w:pPr>
              <w:rPr>
                <w:rFonts w:ascii="Times New Roman" w:hAnsi="Times New Roman" w:cs="Times New Roman"/>
              </w:rPr>
            </w:pPr>
            <w:r w:rsidRPr="00980A76">
              <w:rPr>
                <w:rFonts w:ascii="Times New Roman" w:hAnsi="Times New Roman" w:cs="Times New Roman"/>
                <w:color w:val="000000"/>
                <w:shd w:val="clear" w:color="auto" w:fill="F2F6F9"/>
              </w:rPr>
              <w:t>Počet úspešných absolventov vzdelávac</w:t>
            </w:r>
            <w:r>
              <w:rPr>
                <w:rFonts w:ascii="Times New Roman" w:hAnsi="Times New Roman" w:cs="Times New Roman"/>
                <w:color w:val="000000"/>
                <w:shd w:val="clear" w:color="auto" w:fill="F2F6F9"/>
              </w:rPr>
              <w:t>í</w:t>
            </w:r>
            <w:r w:rsidRPr="00980A76">
              <w:rPr>
                <w:rFonts w:ascii="Times New Roman" w:hAnsi="Times New Roman" w:cs="Times New Roman"/>
                <w:color w:val="000000"/>
                <w:shd w:val="clear" w:color="auto" w:fill="F2F6F9"/>
              </w:rPr>
              <w:t>ch aktivít</w:t>
            </w:r>
          </w:p>
        </w:tc>
        <w:tc>
          <w:tcPr>
            <w:tcW w:w="3774" w:type="dxa"/>
          </w:tcPr>
          <w:p w14:paraId="6613EF16" w14:textId="23F7E87D" w:rsidR="00F725CB" w:rsidRPr="00F725CB" w:rsidRDefault="00F725CB" w:rsidP="00FD61B4">
            <w:pPr>
              <w:rPr>
                <w:rFonts w:ascii="Times New Roman" w:hAnsi="Times New Roman" w:cs="Times New Roman"/>
              </w:rPr>
            </w:pPr>
            <w:r w:rsidRPr="00980A76">
              <w:rPr>
                <w:rFonts w:ascii="Times New Roman" w:hAnsi="Times New Roman" w:cs="Times New Roman"/>
                <w:color w:val="000000"/>
                <w:shd w:val="clear" w:color="auto" w:fill="F2F6F9"/>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234" w:type="dxa"/>
          </w:tcPr>
          <w:p w14:paraId="25C80A97" w14:textId="77777777" w:rsidR="00F725CB" w:rsidRDefault="00F725CB" w:rsidP="00FD61B4">
            <w:pPr>
              <w:jc w:val="both"/>
              <w:rPr>
                <w:rFonts w:ascii="Times New Roman" w:hAnsi="Times New Roman" w:cs="Times New Roman"/>
              </w:rPr>
            </w:pPr>
          </w:p>
        </w:tc>
        <w:tc>
          <w:tcPr>
            <w:tcW w:w="1775" w:type="dxa"/>
          </w:tcPr>
          <w:p w14:paraId="064B1668" w14:textId="2EA16BC7" w:rsidR="00F725CB" w:rsidRPr="002D0719" w:rsidRDefault="00F725CB" w:rsidP="00FD61B4">
            <w:pPr>
              <w:rPr>
                <w:rFonts w:ascii="Times New Roman" w:hAnsi="Times New Roman" w:cs="Times New Roman"/>
              </w:rPr>
            </w:pPr>
            <w:r>
              <w:rPr>
                <w:rFonts w:ascii="Times New Roman" w:hAnsi="Times New Roman" w:cs="Times New Roman"/>
              </w:rPr>
              <w:t>Koniec realizácie projektu</w:t>
            </w:r>
          </w:p>
        </w:tc>
        <w:tc>
          <w:tcPr>
            <w:tcW w:w="953" w:type="dxa"/>
          </w:tcPr>
          <w:p w14:paraId="09A73534" w14:textId="6D100161" w:rsidR="00F725CB" w:rsidRPr="002D0719" w:rsidRDefault="00F725CB" w:rsidP="00FD61B4">
            <w:pPr>
              <w:rPr>
                <w:rFonts w:ascii="Times New Roman" w:hAnsi="Times New Roman" w:cs="Times New Roman"/>
              </w:rPr>
            </w:pPr>
            <w:r w:rsidRPr="002D0719">
              <w:rPr>
                <w:rFonts w:ascii="Times New Roman" w:hAnsi="Times New Roman" w:cs="Times New Roman"/>
              </w:rPr>
              <w:t>N/A</w:t>
            </w:r>
          </w:p>
        </w:tc>
        <w:tc>
          <w:tcPr>
            <w:tcW w:w="2058" w:type="dxa"/>
          </w:tcPr>
          <w:p w14:paraId="4989DBC8" w14:textId="77777777" w:rsidR="00F725CB" w:rsidRPr="002D0719" w:rsidRDefault="00F725CB" w:rsidP="00F725CB">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6EB0BFD0" w14:textId="48C15714" w:rsidR="00F725CB" w:rsidRPr="002D0719" w:rsidRDefault="00F725CB" w:rsidP="00F725CB">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FD61B4" w:rsidRPr="002D0719" w14:paraId="2D439806" w14:textId="77777777" w:rsidTr="003F5AAF">
        <w:trPr>
          <w:trHeight w:val="699"/>
        </w:trPr>
        <w:tc>
          <w:tcPr>
            <w:tcW w:w="1465" w:type="dxa"/>
          </w:tcPr>
          <w:p w14:paraId="5316D535" w14:textId="4D74A8E2" w:rsidR="00FD61B4" w:rsidRDefault="00FD61B4" w:rsidP="00FD61B4">
            <w:pPr>
              <w:ind w:left="-214" w:firstLine="214"/>
              <w:rPr>
                <w:rFonts w:ascii="Times New Roman" w:hAnsi="Times New Roman" w:cs="Times New Roman"/>
              </w:rPr>
            </w:pPr>
            <w:r>
              <w:rPr>
                <w:rFonts w:ascii="Times New Roman" w:hAnsi="Times New Roman" w:cs="Times New Roman"/>
              </w:rPr>
              <w:t xml:space="preserve"> </w:t>
            </w:r>
            <w:r w:rsidRPr="0051182B">
              <w:rPr>
                <w:rFonts w:ascii="Times New Roman" w:hAnsi="Times New Roman" w:cs="Times New Roman"/>
              </w:rPr>
              <w:t xml:space="preserve"> </w:t>
            </w:r>
          </w:p>
          <w:p w14:paraId="2DFE40D9" w14:textId="77777777" w:rsidR="00FD61B4" w:rsidRPr="002D0719" w:rsidRDefault="00FD61B4" w:rsidP="00FD61B4">
            <w:pPr>
              <w:ind w:left="-214" w:firstLine="214"/>
              <w:rPr>
                <w:rFonts w:ascii="Times New Roman" w:hAnsi="Times New Roman" w:cs="Times New Roman"/>
              </w:rPr>
            </w:pPr>
            <w:r>
              <w:rPr>
                <w:rFonts w:ascii="Times New Roman" w:hAnsi="Times New Roman" w:cs="Times New Roman"/>
              </w:rPr>
              <w:t>P0729</w:t>
            </w:r>
          </w:p>
        </w:tc>
        <w:tc>
          <w:tcPr>
            <w:tcW w:w="1957" w:type="dxa"/>
          </w:tcPr>
          <w:p w14:paraId="0E0AA292" w14:textId="77777777" w:rsidR="00FD61B4" w:rsidRPr="002D0719" w:rsidRDefault="00FD61B4" w:rsidP="00FD61B4">
            <w:pPr>
              <w:rPr>
                <w:rFonts w:ascii="Times New Roman" w:hAnsi="Times New Roman" w:cs="Times New Roman"/>
              </w:rPr>
            </w:pPr>
            <w:r>
              <w:rPr>
                <w:rFonts w:ascii="Times New Roman" w:hAnsi="Times New Roman" w:cs="Times New Roman"/>
              </w:rPr>
              <w:t>Počet osôb zapojených do vzdelávania</w:t>
            </w:r>
          </w:p>
        </w:tc>
        <w:tc>
          <w:tcPr>
            <w:tcW w:w="3774" w:type="dxa"/>
          </w:tcPr>
          <w:p w14:paraId="056526B6" w14:textId="3A142243" w:rsidR="00FD61B4" w:rsidRPr="003F5AAF" w:rsidRDefault="00FD61B4" w:rsidP="00980A76">
            <w:pPr>
              <w:rPr>
                <w:rFonts w:ascii="Times New Roman" w:hAnsi="Times New Roman" w:cs="Times New Roman"/>
              </w:rPr>
            </w:pPr>
            <w:r w:rsidRPr="006767A7">
              <w:rPr>
                <w:rFonts w:ascii="Times New Roman" w:hAnsi="Times New Roman" w:cs="Times New Roman"/>
              </w:rPr>
              <w:t>Počet osôb, ktoré sú zapojené do vzdelávacích aktivít v rámci projektu. Za osobu zapojenú do vzdelávacích aktivít sa rozumie  každý frekventant zapojený do vzdelávania bez ohľa</w:t>
            </w:r>
            <w:r w:rsidR="00980A76">
              <w:rPr>
                <w:rFonts w:ascii="Times New Roman" w:hAnsi="Times New Roman" w:cs="Times New Roman"/>
              </w:rPr>
              <w:t xml:space="preserve">du na rozsah jeho účasti alebo </w:t>
            </w:r>
            <w:r w:rsidRPr="006767A7">
              <w:rPr>
                <w:rFonts w:ascii="Times New Roman" w:hAnsi="Times New Roman" w:cs="Times New Roman"/>
              </w:rPr>
              <w:t xml:space="preserve">splnenia podmienok pre úspešné absolvovanie vzdelávania.  Zapojené osoby sa vypočítajú ako súčet zapojených osôb do vzdelávania,  </w:t>
            </w:r>
            <w:r w:rsidRPr="006767A7">
              <w:rPr>
                <w:rFonts w:ascii="Times New Roman" w:hAnsi="Times New Roman" w:cs="Times New Roman"/>
              </w:rPr>
              <w:lastRenderedPageBreak/>
              <w:t>vrátane osôb, ktoré neabsolvovali záverečnú skúšku, nezúčastnili sa záver</w:t>
            </w:r>
            <w:r>
              <w:rPr>
                <w:rFonts w:ascii="Times New Roman" w:hAnsi="Times New Roman" w:cs="Times New Roman"/>
              </w:rPr>
              <w:t>ečnej skúšky, neabsolvovali vzde</w:t>
            </w:r>
            <w:r w:rsidRPr="006767A7">
              <w:rPr>
                <w:rFonts w:ascii="Times New Roman" w:hAnsi="Times New Roman" w:cs="Times New Roman"/>
              </w:rPr>
              <w:t>lávanie v stanovenom rozsahu a pod.</w:t>
            </w:r>
            <w:r>
              <w:rPr>
                <w:rFonts w:ascii="Times New Roman" w:hAnsi="Times New Roman" w:cs="Times New Roman"/>
              </w:rPr>
              <w:t xml:space="preserve"> </w:t>
            </w:r>
            <w:bookmarkStart w:id="0" w:name="_GoBack"/>
            <w:bookmarkEnd w:id="0"/>
          </w:p>
        </w:tc>
        <w:tc>
          <w:tcPr>
            <w:tcW w:w="2234" w:type="dxa"/>
          </w:tcPr>
          <w:p w14:paraId="6B9CFF80" w14:textId="77777777" w:rsidR="00FD61B4" w:rsidRPr="002D0719" w:rsidRDefault="00FD61B4" w:rsidP="00FD61B4">
            <w:pPr>
              <w:jc w:val="both"/>
              <w:rPr>
                <w:rFonts w:ascii="Times New Roman" w:hAnsi="Times New Roman" w:cs="Times New Roman"/>
                <w:highlight w:val="green"/>
              </w:rPr>
            </w:pPr>
          </w:p>
        </w:tc>
        <w:tc>
          <w:tcPr>
            <w:tcW w:w="1775" w:type="dxa"/>
          </w:tcPr>
          <w:p w14:paraId="6364C172" w14:textId="61989636" w:rsidR="00FD61B4" w:rsidRPr="002D0719" w:rsidRDefault="00FD61B4" w:rsidP="00FD61B4">
            <w:pPr>
              <w:rPr>
                <w:rFonts w:ascii="Times New Roman" w:hAnsi="Times New Roman" w:cs="Times New Roman"/>
              </w:rPr>
            </w:pPr>
            <w:r>
              <w:rPr>
                <w:rFonts w:ascii="Times New Roman" w:hAnsi="Times New Roman" w:cs="Times New Roman"/>
              </w:rPr>
              <w:t>Koniec realizácie projektu</w:t>
            </w:r>
            <w:r w:rsidRPr="002D0719">
              <w:rPr>
                <w:rFonts w:ascii="Times New Roman" w:hAnsi="Times New Roman" w:cs="Times New Roman"/>
              </w:rPr>
              <w:t xml:space="preserve"> </w:t>
            </w:r>
          </w:p>
        </w:tc>
        <w:tc>
          <w:tcPr>
            <w:tcW w:w="953" w:type="dxa"/>
          </w:tcPr>
          <w:p w14:paraId="2B5E2EF3" w14:textId="1D72D46E" w:rsidR="00FD61B4" w:rsidRPr="002D0719" w:rsidRDefault="00FD61B4" w:rsidP="00FD61B4">
            <w:pPr>
              <w:rPr>
                <w:rFonts w:ascii="Times New Roman" w:hAnsi="Times New Roman" w:cs="Times New Roman"/>
              </w:rPr>
            </w:pPr>
            <w:r w:rsidRPr="002D0719">
              <w:rPr>
                <w:rFonts w:ascii="Times New Roman" w:hAnsi="Times New Roman" w:cs="Times New Roman"/>
              </w:rPr>
              <w:t>N/A</w:t>
            </w:r>
          </w:p>
        </w:tc>
        <w:tc>
          <w:tcPr>
            <w:tcW w:w="2058" w:type="dxa"/>
          </w:tcPr>
          <w:p w14:paraId="573BDADF" w14:textId="77777777" w:rsidR="00FD61B4" w:rsidRPr="002D0719" w:rsidRDefault="00FD61B4" w:rsidP="00FD61B4">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2E487880" w14:textId="1E0F5676" w:rsidR="00FD61B4" w:rsidRPr="002D0719" w:rsidRDefault="00FD61B4" w:rsidP="00FD61B4">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3367F2" w:rsidRPr="00C1434A" w:rsidRDefault="00980A76"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DDC06" w14:textId="77777777" w:rsidR="008D7B77" w:rsidRDefault="008D7B77" w:rsidP="00BE3A1E">
      <w:pPr>
        <w:spacing w:after="0" w:line="240" w:lineRule="auto"/>
      </w:pPr>
      <w:r>
        <w:separator/>
      </w:r>
    </w:p>
  </w:endnote>
  <w:endnote w:type="continuationSeparator" w:id="0">
    <w:p w14:paraId="640A2E98" w14:textId="77777777" w:rsidR="008D7B77" w:rsidRDefault="008D7B77"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F56CF" w14:textId="77777777" w:rsidR="008D7B77" w:rsidRDefault="008D7B77" w:rsidP="00BE3A1E">
      <w:pPr>
        <w:spacing w:after="0" w:line="240" w:lineRule="auto"/>
      </w:pPr>
      <w:r>
        <w:separator/>
      </w:r>
    </w:p>
  </w:footnote>
  <w:footnote w:type="continuationSeparator" w:id="0">
    <w:p w14:paraId="33EB8664" w14:textId="77777777" w:rsidR="008D7B77" w:rsidRDefault="008D7B77" w:rsidP="00BE3A1E">
      <w:pPr>
        <w:spacing w:after="0" w:line="240" w:lineRule="auto"/>
      </w:pPr>
      <w:r>
        <w:continuationSeparator/>
      </w:r>
    </w:p>
  </w:footnote>
  <w:footnote w:id="1">
    <w:p w14:paraId="6E284163" w14:textId="77777777" w:rsidR="0030336F" w:rsidRPr="00C43EBB" w:rsidRDefault="0030336F" w:rsidP="009B746C">
      <w:pPr>
        <w:pStyle w:val="Textpoznmkypodiarou"/>
        <w:jc w:val="both"/>
        <w:rPr>
          <w:color w:val="FF0000"/>
        </w:rPr>
      </w:pPr>
      <w:r w:rsidRPr="00C43EBB">
        <w:rPr>
          <w:rStyle w:val="Odkaznapoznmkupodiarou"/>
        </w:rPr>
        <w:footnoteRef/>
      </w:r>
      <w:r w:rsidRPr="00C43EBB">
        <w:t xml:space="preserve"> Čas plnenia je definovaný v súlade s ITMS. Pre účely tohto národného projektu bol v tomto  vyzvaní čas plnenia určený k dnu ukončenia hlavných aktivít projektu, a to v zmysle definície uvedenej v Zmluve o NFP</w:t>
      </w:r>
      <w: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E9094E" w:rsidRDefault="00E9094E">
    <w:pPr>
      <w:pStyle w:val="Hlavika"/>
    </w:pPr>
    <w:r>
      <w:t xml:space="preserve">                               </w:t>
    </w:r>
    <w:r>
      <w:tab/>
    </w:r>
    <w:r>
      <w:tab/>
    </w:r>
    <w:r>
      <w:tab/>
    </w:r>
  </w:p>
  <w:p w14:paraId="1BC45A1B"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A01352" w:rsidRDefault="00976878"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3E1F"/>
    <w:rsid w:val="00020F21"/>
    <w:rsid w:val="000437CF"/>
    <w:rsid w:val="00047884"/>
    <w:rsid w:val="00060B63"/>
    <w:rsid w:val="00061487"/>
    <w:rsid w:val="00062560"/>
    <w:rsid w:val="00066755"/>
    <w:rsid w:val="00071630"/>
    <w:rsid w:val="00092B28"/>
    <w:rsid w:val="000B7F42"/>
    <w:rsid w:val="000C6724"/>
    <w:rsid w:val="000D1C7A"/>
    <w:rsid w:val="000D29FD"/>
    <w:rsid w:val="000D3DF2"/>
    <w:rsid w:val="00104EB5"/>
    <w:rsid w:val="00175891"/>
    <w:rsid w:val="00176E99"/>
    <w:rsid w:val="00191950"/>
    <w:rsid w:val="001D4090"/>
    <w:rsid w:val="00255BB1"/>
    <w:rsid w:val="002566D5"/>
    <w:rsid w:val="0027362A"/>
    <w:rsid w:val="00286E2B"/>
    <w:rsid w:val="002B2204"/>
    <w:rsid w:val="002D0719"/>
    <w:rsid w:val="002E2494"/>
    <w:rsid w:val="002E63BC"/>
    <w:rsid w:val="002F5FC9"/>
    <w:rsid w:val="0030336F"/>
    <w:rsid w:val="00303685"/>
    <w:rsid w:val="0032589D"/>
    <w:rsid w:val="0032620E"/>
    <w:rsid w:val="00342733"/>
    <w:rsid w:val="00346440"/>
    <w:rsid w:val="00353B5F"/>
    <w:rsid w:val="00355E64"/>
    <w:rsid w:val="00384DAC"/>
    <w:rsid w:val="003A454D"/>
    <w:rsid w:val="003A4C42"/>
    <w:rsid w:val="003D2523"/>
    <w:rsid w:val="003E2A4E"/>
    <w:rsid w:val="003F5AAF"/>
    <w:rsid w:val="00481F83"/>
    <w:rsid w:val="004C5219"/>
    <w:rsid w:val="004E5D74"/>
    <w:rsid w:val="005060A2"/>
    <w:rsid w:val="00506CFA"/>
    <w:rsid w:val="0051182B"/>
    <w:rsid w:val="00524B81"/>
    <w:rsid w:val="00541E51"/>
    <w:rsid w:val="00592404"/>
    <w:rsid w:val="0059477A"/>
    <w:rsid w:val="005A45DF"/>
    <w:rsid w:val="005C449A"/>
    <w:rsid w:val="005C6543"/>
    <w:rsid w:val="005E3FCD"/>
    <w:rsid w:val="00611079"/>
    <w:rsid w:val="00651BDE"/>
    <w:rsid w:val="00652A54"/>
    <w:rsid w:val="00656CCA"/>
    <w:rsid w:val="006767A7"/>
    <w:rsid w:val="00683553"/>
    <w:rsid w:val="00683D12"/>
    <w:rsid w:val="00684669"/>
    <w:rsid w:val="00686709"/>
    <w:rsid w:val="00692FEA"/>
    <w:rsid w:val="00695A4F"/>
    <w:rsid w:val="006D2D0C"/>
    <w:rsid w:val="006F076D"/>
    <w:rsid w:val="007235C2"/>
    <w:rsid w:val="007609BB"/>
    <w:rsid w:val="00773831"/>
    <w:rsid w:val="007D08B0"/>
    <w:rsid w:val="007D0CC1"/>
    <w:rsid w:val="007D13CC"/>
    <w:rsid w:val="007D4071"/>
    <w:rsid w:val="007E45E9"/>
    <w:rsid w:val="007E51E3"/>
    <w:rsid w:val="007F77E3"/>
    <w:rsid w:val="00810D0D"/>
    <w:rsid w:val="00830952"/>
    <w:rsid w:val="00833F58"/>
    <w:rsid w:val="008376F2"/>
    <w:rsid w:val="0085404F"/>
    <w:rsid w:val="00860C7A"/>
    <w:rsid w:val="00874AEE"/>
    <w:rsid w:val="00882131"/>
    <w:rsid w:val="008A2DAA"/>
    <w:rsid w:val="008D7B77"/>
    <w:rsid w:val="008E1BB4"/>
    <w:rsid w:val="008E2C27"/>
    <w:rsid w:val="00936174"/>
    <w:rsid w:val="00976878"/>
    <w:rsid w:val="00980A76"/>
    <w:rsid w:val="009843BE"/>
    <w:rsid w:val="00986191"/>
    <w:rsid w:val="009B443E"/>
    <w:rsid w:val="009B746C"/>
    <w:rsid w:val="009D14AD"/>
    <w:rsid w:val="009D23B7"/>
    <w:rsid w:val="009E3292"/>
    <w:rsid w:val="00A003D8"/>
    <w:rsid w:val="00A01352"/>
    <w:rsid w:val="00A17896"/>
    <w:rsid w:val="00A204DE"/>
    <w:rsid w:val="00A246E3"/>
    <w:rsid w:val="00A451B2"/>
    <w:rsid w:val="00AA0617"/>
    <w:rsid w:val="00AA09DF"/>
    <w:rsid w:val="00AB6E9B"/>
    <w:rsid w:val="00AC15EE"/>
    <w:rsid w:val="00AC47AB"/>
    <w:rsid w:val="00AC5B77"/>
    <w:rsid w:val="00AD1127"/>
    <w:rsid w:val="00AE05B0"/>
    <w:rsid w:val="00AE0AA3"/>
    <w:rsid w:val="00AE1CCB"/>
    <w:rsid w:val="00B04AEC"/>
    <w:rsid w:val="00B24E6F"/>
    <w:rsid w:val="00B87F30"/>
    <w:rsid w:val="00BD079E"/>
    <w:rsid w:val="00BE3A1E"/>
    <w:rsid w:val="00BF7D32"/>
    <w:rsid w:val="00C104C8"/>
    <w:rsid w:val="00C1434A"/>
    <w:rsid w:val="00C16F8E"/>
    <w:rsid w:val="00C22728"/>
    <w:rsid w:val="00C23332"/>
    <w:rsid w:val="00C26BE1"/>
    <w:rsid w:val="00C61241"/>
    <w:rsid w:val="00C7627A"/>
    <w:rsid w:val="00C91317"/>
    <w:rsid w:val="00CA2572"/>
    <w:rsid w:val="00CF2829"/>
    <w:rsid w:val="00D17D44"/>
    <w:rsid w:val="00D52D42"/>
    <w:rsid w:val="00D82601"/>
    <w:rsid w:val="00DC418A"/>
    <w:rsid w:val="00DF7C42"/>
    <w:rsid w:val="00E24126"/>
    <w:rsid w:val="00E26B23"/>
    <w:rsid w:val="00E272A9"/>
    <w:rsid w:val="00E508A3"/>
    <w:rsid w:val="00E51229"/>
    <w:rsid w:val="00E57E23"/>
    <w:rsid w:val="00E769D5"/>
    <w:rsid w:val="00E9094E"/>
    <w:rsid w:val="00EA41F0"/>
    <w:rsid w:val="00EB4DFB"/>
    <w:rsid w:val="00EC75C9"/>
    <w:rsid w:val="00ED4579"/>
    <w:rsid w:val="00EE040E"/>
    <w:rsid w:val="00F32B0B"/>
    <w:rsid w:val="00F51667"/>
    <w:rsid w:val="00F52203"/>
    <w:rsid w:val="00F53FF2"/>
    <w:rsid w:val="00F71552"/>
    <w:rsid w:val="00F71996"/>
    <w:rsid w:val="00F725CB"/>
    <w:rsid w:val="00F85AA7"/>
    <w:rsid w:val="00F9678E"/>
    <w:rsid w:val="00FB1D26"/>
    <w:rsid w:val="00FB62AD"/>
    <w:rsid w:val="00FD4D75"/>
    <w:rsid w:val="00FD61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16B358-E2B5-4B4F-A415-BDCD27C18C6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www.w3.org/XML/1998/namespace"/>
  </ds:schemaRefs>
</ds:datastoreItem>
</file>

<file path=customXml/itemProps4.xml><?xml version="1.0" encoding="utf-8"?>
<ds:datastoreItem xmlns:ds="http://schemas.openxmlformats.org/officeDocument/2006/customXml" ds:itemID="{E479670B-5FB6-4000-952E-65D87790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575</Words>
  <Characters>3278</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54</cp:revision>
  <cp:lastPrinted>2017-06-23T11:30:00Z</cp:lastPrinted>
  <dcterms:created xsi:type="dcterms:W3CDTF">2016-10-17T11:37:00Z</dcterms:created>
  <dcterms:modified xsi:type="dcterms:W3CDTF">2017-07-26T11:08:00Z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