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C8311AC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</w:t>
      </w:r>
      <w:r w:rsidR="00D660CF">
        <w:rPr>
          <w:rFonts w:ascii="Times New Roman" w:hAnsi="Times New Roman" w:cs="Times New Roman"/>
          <w:b/>
        </w:rPr>
        <w:t>/partnera</w:t>
      </w:r>
      <w:r w:rsidRPr="00A67FC3">
        <w:rPr>
          <w:rFonts w:ascii="Times New Roman" w:hAnsi="Times New Roman" w:cs="Times New Roman"/>
          <w:b/>
        </w:rPr>
        <w:t>:</w:t>
      </w:r>
    </w:p>
    <w:p w14:paraId="4BFDEB35" w14:textId="202A1EA5" w:rsidR="00B06F66" w:rsidRPr="00A67FC3" w:rsidRDefault="00B06F66" w:rsidP="00B06F6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súvisiace s </w:t>
      </w:r>
      <w:r>
        <w:rPr>
          <w:rFonts w:ascii="Times New Roman" w:hAnsi="Times New Roman" w:cs="Times New Roman"/>
        </w:rPr>
        <w:t>riadiacim a administratívnym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</w:t>
      </w:r>
      <w:r>
        <w:rPr>
          <w:rFonts w:ascii="Times New Roman" w:hAnsi="Times New Roman" w:cs="Times New Roman"/>
        </w:rPr>
        <w:t>,</w:t>
      </w:r>
      <w:r w:rsidR="00951359">
        <w:rPr>
          <w:rFonts w:ascii="Times New Roman" w:hAnsi="Times New Roman" w:cs="Times New Roman"/>
        </w:rPr>
        <w:t xml:space="preserve"> koordinátor projektu,</w:t>
      </w:r>
      <w:r w:rsidRPr="00A67F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manažér pre monitorovanie, </w:t>
      </w:r>
      <w:r w:rsidRPr="00A67FC3">
        <w:rPr>
          <w:rFonts w:ascii="Times New Roman" w:hAnsi="Times New Roman" w:cs="Times New Roman"/>
        </w:rPr>
        <w:t>administratívni pracovníci: asistent projektov</w:t>
      </w:r>
      <w:r>
        <w:rPr>
          <w:rFonts w:ascii="Times New Roman" w:hAnsi="Times New Roman" w:cs="Times New Roman"/>
        </w:rPr>
        <w:t>ého manažéra  a 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7632A448" w14:textId="79BC1EE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FA67A" w14:textId="77777777" w:rsidR="00C1009F" w:rsidRDefault="00C1009F" w:rsidP="00534853">
      <w:pPr>
        <w:spacing w:after="0" w:line="240" w:lineRule="auto"/>
      </w:pPr>
      <w:r>
        <w:separator/>
      </w:r>
    </w:p>
  </w:endnote>
  <w:endnote w:type="continuationSeparator" w:id="0">
    <w:p w14:paraId="5798BC59" w14:textId="77777777" w:rsidR="00C1009F" w:rsidRDefault="00C1009F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18A31" w14:textId="77777777" w:rsidR="00C1009F" w:rsidRDefault="00C1009F" w:rsidP="00534853">
      <w:pPr>
        <w:spacing w:after="0" w:line="240" w:lineRule="auto"/>
      </w:pPr>
      <w:r>
        <w:separator/>
      </w:r>
    </w:p>
  </w:footnote>
  <w:footnote w:type="continuationSeparator" w:id="0">
    <w:p w14:paraId="7F9C5FDC" w14:textId="77777777" w:rsidR="00C1009F" w:rsidRDefault="00C1009F" w:rsidP="00534853">
      <w:pPr>
        <w:spacing w:after="0" w:line="240" w:lineRule="auto"/>
      </w:pPr>
      <w:r>
        <w:continuationSeparator/>
      </w:r>
    </w:p>
  </w:footnote>
  <w:footnote w:id="1">
    <w:p w14:paraId="67352D03" w14:textId="40EBE8EA" w:rsidR="00B06F66" w:rsidRPr="00DF2202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>Pre personálne výdavky platí, že nesmú presiahnuť výšku obvyklú v danom odbore, čase a mieste a musia byť primerané úlohám a zodpovednostiam osôb zapojených do realizácie projektu. V prípade osobných výdavkov je nevyhnutné, aby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rešpektoval odmeňovanie jednotlivých pracovných pozícií s ohľadom na jeho predchádzajúcu mzdovú politiku vrátane vyplatenia odmien. Pri uplatňovaní zjednodušeného vykazovania výdavkov pri národných projektoch je žiadateľ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 w:rsidRPr="009F4ED1">
        <w:rPr>
          <w:rFonts w:ascii="Times New Roman" w:hAnsi="Times New Roman" w:cs="Times New Roman"/>
          <w:sz w:val="18"/>
          <w:szCs w:val="18"/>
        </w:rPr>
        <w:t xml:space="preserve"> povinný deklarovať predchádzajúcu mzdovú politiku zamestnávateľa </w:t>
      </w:r>
      <w:r>
        <w:rPr>
          <w:rFonts w:ascii="Times New Roman" w:hAnsi="Times New Roman" w:cs="Times New Roman"/>
          <w:sz w:val="18"/>
          <w:szCs w:val="18"/>
        </w:rPr>
        <w:t>týkajúcej sa miezd a odmien (</w:t>
      </w:r>
      <w:r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E90B23">
        <w:rPr>
          <w:rFonts w:ascii="Times New Roman" w:hAnsi="Times New Roman" w:cs="Times New Roman"/>
          <w:sz w:val="18"/>
          <w:szCs w:val="18"/>
        </w:rPr>
        <w:t>/partner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r w:rsidRPr="009F4ED1">
        <w:rPr>
          <w:rFonts w:ascii="Times New Roman" w:hAnsi="Times New Roman" w:cs="Times New Roman"/>
          <w:sz w:val="18"/>
          <w:szCs w:val="18"/>
        </w:rPr>
        <w:t>prehľadom miezd</w:t>
      </w:r>
      <w:r>
        <w:rPr>
          <w:rFonts w:ascii="Times New Roman" w:hAnsi="Times New Roman" w:cs="Times New Roman"/>
          <w:sz w:val="18"/>
          <w:szCs w:val="18"/>
        </w:rPr>
        <w:t xml:space="preserve"> a odmien, </w:t>
      </w:r>
      <w:r w:rsidRPr="009F4ED1">
        <w:rPr>
          <w:rFonts w:ascii="Times New Roman" w:hAnsi="Times New Roman" w:cs="Times New Roman"/>
          <w:sz w:val="18"/>
          <w:szCs w:val="18"/>
        </w:rPr>
        <w:t xml:space="preserve">ktorý žiadateľ predložil k záväznému návrhu Rozpočtu projektu, ktorý slúži na určenie výšky paušálnej sadzby. Údaje musia vychádzať z reálnych podkladov (platové dekréty zamestnancov) a musia byť overiteľné v čase odborného hodnotenia </w:t>
      </w:r>
      <w:proofErr w:type="spellStart"/>
      <w:r w:rsidRPr="009F4ED1">
        <w:rPr>
          <w:rFonts w:ascii="Times New Roman" w:hAnsi="Times New Roman" w:cs="Times New Roman"/>
          <w:sz w:val="18"/>
          <w:szCs w:val="18"/>
        </w:rPr>
        <w:t>ŽoNFP</w:t>
      </w:r>
      <w:proofErr w:type="spellEnd"/>
      <w:r w:rsidRPr="009F4ED1">
        <w:rPr>
          <w:rFonts w:ascii="Times New Roman" w:hAnsi="Times New Roman" w:cs="Times New Roman"/>
          <w:sz w:val="18"/>
          <w:szCs w:val="18"/>
        </w:rPr>
        <w:t xml:space="preserve">, ako aj v priebehu implementácie projektu. </w:t>
      </w:r>
    </w:p>
  </w:footnote>
  <w:footnote w:id="2">
    <w:p w14:paraId="7E0CC758" w14:textId="77777777" w:rsidR="00B06F66" w:rsidRPr="00275C5B" w:rsidRDefault="00B06F66" w:rsidP="00B06F66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>
        <w:rPr>
          <w:rFonts w:ascii="Times New Roman" w:hAnsi="Times New Roman" w:cs="Times New Roman"/>
          <w:sz w:val="18"/>
          <w:szCs w:val="18"/>
        </w:rPr>
        <w:t xml:space="preserve"> riadiacim </w:t>
      </w:r>
      <w:r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4B487374" w14:textId="77777777" w:rsidR="00B06F66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358205FA" w14:textId="77777777" w:rsidR="00B06F66" w:rsidRPr="008F0C2B" w:rsidRDefault="00B06F66" w:rsidP="00B06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0D8D0EA7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6212B7">
      <w:rPr>
        <w:rFonts w:ascii="Times New Roman" w:hAnsi="Times New Roman" w:cs="Times New Roman"/>
      </w:rPr>
      <w:t>8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3423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6209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708E2"/>
    <w:rsid w:val="00387A49"/>
    <w:rsid w:val="00392905"/>
    <w:rsid w:val="003952B7"/>
    <w:rsid w:val="00395D39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810F8"/>
    <w:rsid w:val="004819A5"/>
    <w:rsid w:val="00484B35"/>
    <w:rsid w:val="004912A5"/>
    <w:rsid w:val="00494B1D"/>
    <w:rsid w:val="004966D8"/>
    <w:rsid w:val="00497BC2"/>
    <w:rsid w:val="004B6BE8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212B7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7F8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161E1"/>
    <w:rsid w:val="007242A5"/>
    <w:rsid w:val="0073038D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28C"/>
    <w:rsid w:val="0083285F"/>
    <w:rsid w:val="008462A7"/>
    <w:rsid w:val="0085269F"/>
    <w:rsid w:val="00852EB8"/>
    <w:rsid w:val="00856FB7"/>
    <w:rsid w:val="00857013"/>
    <w:rsid w:val="00885D68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1359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0E9E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06F66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1009F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660C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90B23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DE32E9-0610-4E88-8D6F-84AF9E33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Zuzana Hušeková</cp:lastModifiedBy>
  <cp:revision>18</cp:revision>
  <cp:lastPrinted>2017-02-16T15:09:00Z</cp:lastPrinted>
  <dcterms:created xsi:type="dcterms:W3CDTF">2017-03-27T08:54:00Z</dcterms:created>
  <dcterms:modified xsi:type="dcterms:W3CDTF">2017-08-09T12:06:00Z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