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391353DE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3C41B0">
        <w:rPr>
          <w:rFonts w:eastAsia="Times New Roman" w:cs="Times New Roman"/>
          <w:b w:val="0"/>
          <w:color w:val="auto"/>
          <w:sz w:val="22"/>
          <w:lang w:eastAsia="sk-SK"/>
        </w:rPr>
        <w:t>Výzvy</w:t>
      </w:r>
      <w:bookmarkStart w:id="0" w:name="_GoBack"/>
      <w:bookmarkEnd w:id="0"/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56360E91" w:rsidR="00624D01" w:rsidRPr="001C4A15" w:rsidRDefault="00624D01" w:rsidP="005C5244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5C5244">
              <w:t>1</w:t>
            </w:r>
          </w:p>
        </w:tc>
      </w:tr>
      <w:tr w:rsidR="00F71FC4" w:rsidRPr="00DB1AD9" w14:paraId="3AAE71E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>Program Interreg V – A  SK – AT</w:t>
                </w:r>
              </w:sdtContent>
            </w:sdt>
          </w:p>
          <w:p w14:paraId="3AAE71E0" w14:textId="77777777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4</w:t>
            </w:r>
          </w:p>
          <w:p w14:paraId="3AAE71E1" w14:textId="77777777" w:rsidR="00B966B1" w:rsidRDefault="00F71FC4" w:rsidP="00B966B1">
            <w:pPr>
              <w:jc w:val="both"/>
            </w:pPr>
            <w:r>
              <w:t xml:space="preserve">Tematický cieľ: </w:t>
            </w:r>
            <w:r w:rsidR="00B966B1" w:rsidRPr="00B966B1">
              <w:t>11</w:t>
            </w:r>
          </w:p>
          <w:p w14:paraId="3AAE71E2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11iv</w:t>
            </w:r>
          </w:p>
          <w:p w14:paraId="3AAE71E3" w14:textId="26019E03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5C5244">
              <w:rPr>
                <w:sz w:val="22"/>
                <w:szCs w:val="22"/>
              </w:rPr>
              <w:t>4.1</w:t>
            </w:r>
          </w:p>
        </w:tc>
      </w:tr>
      <w:tr w:rsidR="00F71FC4" w:rsidRPr="00DB1AD9" w14:paraId="3AAE71E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4B538B69" w:rsidR="00F71FC4" w:rsidRPr="00DB1AD9" w:rsidRDefault="00756A97" w:rsidP="00982295">
                <w:r>
                  <w:t>december 16</w:t>
                </w:r>
              </w:p>
            </w:tc>
          </w:sdtContent>
        </w:sdt>
      </w:tr>
      <w:tr w:rsidR="00F71FC4" w:rsidRPr="00DB1AD9" w14:paraId="3AAE71EA" w14:textId="77777777" w:rsidTr="005D01BD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6D3370E1" w:rsidR="00082D11" w:rsidRPr="00DB1AD9" w:rsidRDefault="00756A97" w:rsidP="00982295">
            <w:r w:rsidRPr="00756A97">
              <w:rPr>
                <w:rStyle w:val="Hypertextovprepojenie"/>
              </w:rPr>
              <w:t>http://www.sk-at.eu/info-pre-prijimatelov</w:t>
            </w:r>
          </w:p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6188A858" w:rsidR="00DB1AD9" w:rsidRPr="00493C34" w:rsidRDefault="00BE0B81" w:rsidP="00DB1AD9">
            <w:pPr>
              <w:jc w:val="both"/>
            </w:pPr>
            <w:hyperlink r:id="rId11" w:history="1">
              <w:r w:rsidR="00493C34" w:rsidRPr="00493C34">
                <w:rPr>
                  <w:rStyle w:val="Hypertextovprepojenie"/>
                  <w:rFonts w:asciiTheme="minorHAnsi" w:eastAsiaTheme="majorEastAsia" w:hAnsiTheme="minorHAnsi"/>
                </w:rPr>
                <w:t>www.sk-at.eu</w:t>
              </w:r>
            </w:hyperlink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06E5F559" w14:textId="36ED67F8" w:rsidR="005D2799" w:rsidRDefault="005D2799" w:rsidP="005D2799">
      <w:pPr>
        <w:spacing w:before="240"/>
        <w:jc w:val="both"/>
      </w:pPr>
      <w:r>
        <w:t xml:space="preserve">K </w:t>
      </w:r>
      <w:r w:rsidR="005C5244">
        <w:t xml:space="preserve">vyhlasovanej </w:t>
      </w:r>
      <w:r>
        <w:t>v</w:t>
      </w:r>
      <w:r w:rsidR="005C5244">
        <w:t>ý</w:t>
      </w:r>
      <w:r>
        <w:t>zv</w:t>
      </w:r>
      <w:r w:rsidR="005C5244">
        <w:t>e</w:t>
      </w:r>
      <w:r>
        <w:t xml:space="preserve"> RO pre OP EVS po aktívnej spolupráci a komunikácii neidentifikoval </w:t>
      </w:r>
      <w:r w:rsidR="007305D0">
        <w:t xml:space="preserve">iné </w:t>
      </w:r>
      <w:r>
        <w:t xml:space="preserve">relevantné synergie </w:t>
      </w:r>
      <w:r w:rsidR="005C5244">
        <w:t>a komplementarity v rámci ŠC 1.1</w:t>
      </w:r>
      <w:r>
        <w:t xml:space="preserve"> vo vzťahu k iným EŠIF a ostatnými nástrojmi podpory EÚ a</w:t>
      </w:r>
      <w:r w:rsidR="005C5244">
        <w:t> </w:t>
      </w:r>
      <w:r>
        <w:t>SR</w:t>
      </w:r>
      <w:r w:rsidR="005C5244">
        <w:t>.</w:t>
      </w:r>
      <w:r>
        <w:t xml:space="preserve"> </w:t>
      </w:r>
    </w:p>
    <w:p w14:paraId="2B376337" w14:textId="77777777" w:rsidR="005D2799" w:rsidRDefault="005D2799" w:rsidP="00AA5080">
      <w:pPr>
        <w:spacing w:before="240"/>
        <w:jc w:val="both"/>
      </w:pP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2"/>
      <w:footerReference w:type="default" r:id="rId13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E4438" w14:textId="77777777" w:rsidR="00BE0B81" w:rsidRDefault="00BE0B81" w:rsidP="00B948E0">
      <w:r>
        <w:separator/>
      </w:r>
    </w:p>
  </w:endnote>
  <w:endnote w:type="continuationSeparator" w:id="0">
    <w:p w14:paraId="4BBE187B" w14:textId="77777777" w:rsidR="00BE0B81" w:rsidRDefault="00BE0B81" w:rsidP="00B948E0">
      <w:r>
        <w:continuationSeparator/>
      </w:r>
    </w:p>
  </w:endnote>
  <w:endnote w:type="continuationNotice" w:id="1">
    <w:p w14:paraId="5174AE5E" w14:textId="77777777" w:rsidR="00BE0B81" w:rsidRDefault="00BE0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00E676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3C41B0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CA8B5" w14:textId="77777777" w:rsidR="00BE0B81" w:rsidRDefault="00BE0B81" w:rsidP="00B948E0">
      <w:r>
        <w:separator/>
      </w:r>
    </w:p>
  </w:footnote>
  <w:footnote w:type="continuationSeparator" w:id="0">
    <w:p w14:paraId="4E00209C" w14:textId="77777777" w:rsidR="00BE0B81" w:rsidRDefault="00BE0B81" w:rsidP="00B948E0">
      <w:r>
        <w:continuationSeparator/>
      </w:r>
    </w:p>
  </w:footnote>
  <w:footnote w:type="continuationNotice" w:id="1">
    <w:p w14:paraId="0F2E334A" w14:textId="77777777" w:rsidR="00BE0B81" w:rsidRDefault="00BE0B81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59C4"/>
    <w:rsid w:val="00225A05"/>
    <w:rsid w:val="00246970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619A3"/>
    <w:rsid w:val="00386CBA"/>
    <w:rsid w:val="00393784"/>
    <w:rsid w:val="003A42B8"/>
    <w:rsid w:val="003A67E1"/>
    <w:rsid w:val="003B0DFE"/>
    <w:rsid w:val="003B2F8A"/>
    <w:rsid w:val="003C2544"/>
    <w:rsid w:val="003C41B0"/>
    <w:rsid w:val="003D568C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20A9B"/>
    <w:rsid w:val="005279B8"/>
    <w:rsid w:val="00541FF5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C5244"/>
    <w:rsid w:val="005D01BD"/>
    <w:rsid w:val="005D2799"/>
    <w:rsid w:val="005F5B71"/>
    <w:rsid w:val="00622D7A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C3691"/>
    <w:rsid w:val="006C6044"/>
    <w:rsid w:val="006C6A25"/>
    <w:rsid w:val="006D082A"/>
    <w:rsid w:val="006D3B82"/>
    <w:rsid w:val="006D57C3"/>
    <w:rsid w:val="006F15B4"/>
    <w:rsid w:val="006F1E41"/>
    <w:rsid w:val="00712382"/>
    <w:rsid w:val="007305D0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C1410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3E8D"/>
    <w:rsid w:val="00BB7EFD"/>
    <w:rsid w:val="00BC4BAC"/>
    <w:rsid w:val="00BD438C"/>
    <w:rsid w:val="00BE0B81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-at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C9FE7B-47BF-47A1-A890-C0AC28277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2EB54-86C2-493A-82A9-572417EE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10</cp:revision>
  <cp:lastPrinted>2014-06-27T08:05:00Z</cp:lastPrinted>
  <dcterms:created xsi:type="dcterms:W3CDTF">2017-04-04T09:21:00Z</dcterms:created>
  <dcterms:modified xsi:type="dcterms:W3CDTF">2017-05-12T08:14:00Z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