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6D7797">
      <w:pPr>
        <w:pStyle w:val="Default"/>
        <w:jc w:val="both"/>
        <w:rPr>
          <w:b/>
          <w:bCs/>
        </w:rPr>
      </w:pPr>
      <w:r w:rsidRPr="00467055">
        <w:rPr>
          <w:b/>
          <w:bCs/>
        </w:rPr>
        <w:t xml:space="preserve">Predbežná informácia pre žiadateľov o nenávratný finančný príspevok/o príspevok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6D7797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6D7797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6D7797">
      <w:pPr>
        <w:pStyle w:val="Default"/>
        <w:jc w:val="both"/>
      </w:pPr>
      <w:r w:rsidRPr="00467055">
        <w:t xml:space="preserve">Komisia používa interný informačný nástroj /systém </w:t>
      </w:r>
      <w:bookmarkStart w:id="0" w:name="_GoBack"/>
      <w:bookmarkEnd w:id="0"/>
      <w:r w:rsidRPr="00467055">
        <w:t xml:space="preserve">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6D7797">
      <w:pPr>
        <w:pStyle w:val="Default"/>
        <w:jc w:val="both"/>
      </w:pPr>
    </w:p>
    <w:p w14:paraId="63C237BC" w14:textId="77777777" w:rsidR="00467055" w:rsidRPr="00467055" w:rsidRDefault="00467055" w:rsidP="006D7797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6D7797">
      <w:pPr>
        <w:pStyle w:val="Default"/>
        <w:jc w:val="both"/>
      </w:pPr>
    </w:p>
    <w:p w14:paraId="63C237BE" w14:textId="77777777" w:rsidR="00467055" w:rsidRDefault="00467055" w:rsidP="006D7797">
      <w:pPr>
        <w:pStyle w:val="Default"/>
        <w:jc w:val="both"/>
      </w:pPr>
      <w:r w:rsidRPr="00467055">
        <w:t xml:space="preserve">Žiadatelia o NFP, sú týmto informovaní, že v prípade, ak sa ocitnú v niektorej so situácii uvedených v: </w:t>
      </w:r>
    </w:p>
    <w:p w14:paraId="63C237BF" w14:textId="77777777" w:rsidR="00467055" w:rsidRPr="00467055" w:rsidRDefault="00467055" w:rsidP="006D7797">
      <w:pPr>
        <w:pStyle w:val="Default"/>
        <w:jc w:val="both"/>
      </w:pPr>
    </w:p>
    <w:p w14:paraId="63C237C0" w14:textId="77777777" w:rsidR="00467055" w:rsidRP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>Rozhodnutí Komisie zo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6D7797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6D7797">
      <w:pPr>
        <w:pStyle w:val="Default"/>
        <w:ind w:left="720"/>
        <w:jc w:val="both"/>
      </w:pPr>
    </w:p>
    <w:p w14:paraId="63C237C3" w14:textId="77777777" w:rsidR="00467055" w:rsidRDefault="00467055" w:rsidP="006D7797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6D7797">
      <w:pPr>
        <w:pStyle w:val="Default"/>
        <w:jc w:val="both"/>
      </w:pPr>
    </w:p>
    <w:p w14:paraId="63C237C5" w14:textId="77777777" w:rsidR="00467055" w:rsidRPr="005E3E2B" w:rsidRDefault="005E3E2B" w:rsidP="006D779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47134A" w14:textId="77777777" w:rsidR="00F16612" w:rsidRDefault="00F16612" w:rsidP="00467055">
      <w:pPr>
        <w:spacing w:after="0" w:line="240" w:lineRule="auto"/>
      </w:pPr>
      <w:r>
        <w:separator/>
      </w:r>
    </w:p>
  </w:endnote>
  <w:endnote w:type="continuationSeparator" w:id="0">
    <w:p w14:paraId="199F744C" w14:textId="77777777" w:rsidR="00F16612" w:rsidRDefault="00F16612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097A3" w14:textId="77777777" w:rsidR="00F16612" w:rsidRDefault="00F16612" w:rsidP="00467055">
      <w:pPr>
        <w:spacing w:after="0" w:line="240" w:lineRule="auto"/>
      </w:pPr>
      <w:r>
        <w:separator/>
      </w:r>
    </w:p>
  </w:footnote>
  <w:footnote w:type="continuationSeparator" w:id="0">
    <w:p w14:paraId="116A180C" w14:textId="77777777" w:rsidR="00F16612" w:rsidRDefault="00F16612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3D403F99" w:rsidR="00B76B17" w:rsidRPr="00D76112" w:rsidRDefault="00B76B17" w:rsidP="002F7061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="Times New Roman" w:hAnsi="Times New Roman" w:cs="Times New Roman"/>
        <w:color w:val="404040" w:themeColor="text1" w:themeTint="BF"/>
      </w:rPr>
    </w:pPr>
    <w:r w:rsidRPr="00D76112">
      <w:rPr>
        <w:rFonts w:ascii="Times New Roman" w:hAnsi="Times New Roman" w:cs="Times New Roman"/>
        <w:color w:val="404040" w:themeColor="text1" w:themeTint="BF"/>
      </w:rPr>
      <w:t xml:space="preserve">   Príloha č.</w:t>
    </w:r>
    <w:r w:rsidR="004F7D5E" w:rsidRPr="00D76112">
      <w:rPr>
        <w:rFonts w:ascii="Times New Roman" w:hAnsi="Times New Roman" w:cs="Times New Roman"/>
        <w:color w:val="404040" w:themeColor="text1" w:themeTint="BF"/>
      </w:rPr>
      <w:t xml:space="preserve">4 </w:t>
    </w:r>
    <w:r w:rsidR="009A2B22">
      <w:rPr>
        <w:rFonts w:ascii="Times New Roman" w:hAnsi="Times New Roman" w:cs="Times New Roman"/>
        <w:color w:val="404040" w:themeColor="text1" w:themeTint="BF"/>
      </w:rPr>
      <w:t>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055"/>
    <w:rsid w:val="00010DC2"/>
    <w:rsid w:val="001C4EAA"/>
    <w:rsid w:val="0026555A"/>
    <w:rsid w:val="002C0BCB"/>
    <w:rsid w:val="002F7061"/>
    <w:rsid w:val="003D08F7"/>
    <w:rsid w:val="00467055"/>
    <w:rsid w:val="004F7D5E"/>
    <w:rsid w:val="00536034"/>
    <w:rsid w:val="005E3E2B"/>
    <w:rsid w:val="006B66BA"/>
    <w:rsid w:val="006D7797"/>
    <w:rsid w:val="008B1B6A"/>
    <w:rsid w:val="008E413E"/>
    <w:rsid w:val="009740A9"/>
    <w:rsid w:val="009A2B22"/>
    <w:rsid w:val="009B5BB0"/>
    <w:rsid w:val="009D14AD"/>
    <w:rsid w:val="00AB5A41"/>
    <w:rsid w:val="00B76B17"/>
    <w:rsid w:val="00C75580"/>
    <w:rsid w:val="00CB4D1A"/>
    <w:rsid w:val="00D76112"/>
    <w:rsid w:val="00D93E07"/>
    <w:rsid w:val="00DF4900"/>
    <w:rsid w:val="00F16612"/>
    <w:rsid w:val="00F5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9CE2104-E16F-409E-8255-B6304CA5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4</cp:revision>
  <dcterms:created xsi:type="dcterms:W3CDTF">2017-03-07T09:04:00Z</dcterms:created>
  <dcterms:modified xsi:type="dcterms:W3CDTF">2017-05-12T08:14:00Z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