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BAA30" w14:textId="7C6367C8" w:rsidR="007F2DB4" w:rsidRPr="005733BB" w:rsidRDefault="00247A6C">
      <w:pPr>
        <w:jc w:val="center"/>
        <w:rPr>
          <w:rFonts w:ascii="Times New Roman" w:hAnsi="Times New Roman"/>
          <w:b/>
          <w:smallCaps/>
          <w:sz w:val="28"/>
          <w:szCs w:val="28"/>
          <w:u w:val="single"/>
        </w:rPr>
      </w:pPr>
      <w:bookmarkStart w:id="0" w:name="_GoBack"/>
      <w:bookmarkEnd w:id="0"/>
      <w:r w:rsidRPr="005733BB">
        <w:rPr>
          <w:rFonts w:ascii="Times New Roman" w:hAnsi="Times New Roman"/>
          <w:b/>
          <w:smallCaps/>
          <w:sz w:val="28"/>
          <w:szCs w:val="28"/>
          <w:u w:val="single"/>
        </w:rPr>
        <w:t xml:space="preserve">Záväzná </w:t>
      </w:r>
      <w:r w:rsidR="006D092C" w:rsidRPr="005733BB">
        <w:rPr>
          <w:rFonts w:ascii="Times New Roman" w:hAnsi="Times New Roman"/>
          <w:b/>
          <w:smallCaps/>
          <w:sz w:val="28"/>
          <w:szCs w:val="28"/>
          <w:u w:val="single"/>
        </w:rPr>
        <w:t xml:space="preserve">osnova na vypracovanie </w:t>
      </w:r>
      <w:r w:rsidR="0007327F" w:rsidRPr="0007327F">
        <w:rPr>
          <w:rFonts w:ascii="Times New Roman" w:hAnsi="Times New Roman"/>
          <w:b/>
          <w:smallCaps/>
          <w:sz w:val="28"/>
          <w:szCs w:val="28"/>
          <w:u w:val="single"/>
        </w:rPr>
        <w:t xml:space="preserve">Koncepcie uplatnenia </w:t>
      </w:r>
      <w:r w:rsidR="0007327F" w:rsidRPr="00A30810">
        <w:rPr>
          <w:rFonts w:ascii="Times New Roman" w:hAnsi="Times New Roman"/>
          <w:b/>
          <w:smallCaps/>
          <w:sz w:val="28"/>
          <w:szCs w:val="28"/>
          <w:u w:val="single"/>
        </w:rPr>
        <w:t>SMART</w:t>
      </w:r>
      <w:r w:rsidR="0007327F" w:rsidRPr="0007327F">
        <w:rPr>
          <w:rFonts w:ascii="Times New Roman" w:hAnsi="Times New Roman"/>
          <w:b/>
          <w:smallCaps/>
          <w:sz w:val="28"/>
          <w:szCs w:val="28"/>
          <w:u w:val="single"/>
        </w:rPr>
        <w:t xml:space="preserve"> princípov v rozvoji verejných politík/služieb samosprávneho kraja:</w:t>
      </w:r>
    </w:p>
    <w:p w14:paraId="39BBAA31" w14:textId="77777777" w:rsidR="007F2DB4" w:rsidRPr="005733BB" w:rsidRDefault="007F2DB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7F2DB4" w:rsidRPr="005733BB" w14:paraId="39BBAA34" w14:textId="77777777">
        <w:tc>
          <w:tcPr>
            <w:tcW w:w="4253" w:type="dxa"/>
            <w:vAlign w:val="center"/>
          </w:tcPr>
          <w:p w14:paraId="39BBAA32" w14:textId="77777777" w:rsidR="007F2DB4" w:rsidRPr="005733BB" w:rsidRDefault="006D09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5733BB">
              <w:rPr>
                <w:rFonts w:ascii="Times New Roman" w:hAnsi="Times New Roman"/>
                <w:b/>
              </w:rPr>
              <w:t>Názov:</w:t>
            </w:r>
          </w:p>
        </w:tc>
        <w:tc>
          <w:tcPr>
            <w:tcW w:w="4819" w:type="dxa"/>
          </w:tcPr>
          <w:p w14:paraId="39BBAA33" w14:textId="77777777" w:rsidR="007F2DB4" w:rsidRPr="005733BB" w:rsidRDefault="00247A6C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5733BB">
              <w:rPr>
                <w:rFonts w:ascii="Times New Roman" w:hAnsi="Times New Roman"/>
                <w:b/>
                <w:i/>
              </w:rPr>
              <w:t>Koncepcia uplatnenia SMART politík v rozvoji samosprávneho kraja</w:t>
            </w:r>
          </w:p>
        </w:tc>
      </w:tr>
      <w:tr w:rsidR="007F2DB4" w:rsidRPr="005733BB" w14:paraId="39BBAA37" w14:textId="77777777">
        <w:tc>
          <w:tcPr>
            <w:tcW w:w="4253" w:type="dxa"/>
          </w:tcPr>
          <w:p w14:paraId="39BBAA35" w14:textId="77777777" w:rsidR="007F2DB4" w:rsidRPr="005733BB" w:rsidRDefault="006D09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5733BB">
              <w:rPr>
                <w:rFonts w:ascii="Times New Roman" w:hAnsi="Times New Roman"/>
                <w:b/>
              </w:rPr>
              <w:t>Verzia</w:t>
            </w:r>
            <w:r w:rsidRPr="005733BB">
              <w:rPr>
                <w:rStyle w:val="Odkaznapoznmkupodiarou"/>
                <w:rFonts w:ascii="Times New Roman" w:hAnsi="Times New Roman"/>
                <w:b/>
              </w:rPr>
              <w:footnoteReference w:id="2"/>
            </w:r>
          </w:p>
        </w:tc>
        <w:tc>
          <w:tcPr>
            <w:tcW w:w="4819" w:type="dxa"/>
          </w:tcPr>
          <w:p w14:paraId="39BBAA36" w14:textId="77777777" w:rsidR="007F2DB4" w:rsidRPr="005733BB" w:rsidRDefault="006D092C">
            <w:pPr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5733BB">
              <w:rPr>
                <w:rFonts w:ascii="Times New Roman" w:hAnsi="Times New Roman"/>
                <w:i/>
              </w:rPr>
              <w:t>X.X</w:t>
            </w:r>
          </w:p>
        </w:tc>
      </w:tr>
      <w:tr w:rsidR="007F2DB4" w:rsidRPr="005733BB" w14:paraId="39BBAA3A" w14:textId="77777777">
        <w:tc>
          <w:tcPr>
            <w:tcW w:w="4253" w:type="dxa"/>
          </w:tcPr>
          <w:p w14:paraId="39BBAA38" w14:textId="77777777" w:rsidR="007F2DB4" w:rsidRPr="005733BB" w:rsidRDefault="006D092C" w:rsidP="00CD69BF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5733BB">
              <w:rPr>
                <w:rFonts w:ascii="Times New Roman" w:hAnsi="Times New Roman"/>
                <w:b/>
              </w:rPr>
              <w:t xml:space="preserve">Dátum schválenia </w:t>
            </w:r>
            <w:r w:rsidR="00247A6C" w:rsidRPr="005733BB">
              <w:rPr>
                <w:rFonts w:ascii="Times New Roman" w:hAnsi="Times New Roman"/>
                <w:b/>
              </w:rPr>
              <w:t>zodpovedným útvarom organizácie, resp. odbornou pracovnou skupinou na úrovni prijímateľa</w:t>
            </w:r>
          </w:p>
        </w:tc>
        <w:tc>
          <w:tcPr>
            <w:tcW w:w="4819" w:type="dxa"/>
          </w:tcPr>
          <w:p w14:paraId="39BBAA39" w14:textId="77777777" w:rsidR="007F2DB4" w:rsidRPr="005733BB" w:rsidRDefault="006D092C">
            <w:pPr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5733BB">
              <w:rPr>
                <w:rFonts w:ascii="Times New Roman" w:hAnsi="Times New Roman"/>
                <w:i/>
              </w:rPr>
              <w:t xml:space="preserve">DD. MM. </w:t>
            </w:r>
            <w:r w:rsidR="00302F35" w:rsidRPr="005733BB">
              <w:rPr>
                <w:rFonts w:ascii="Times New Roman" w:hAnsi="Times New Roman"/>
                <w:i/>
              </w:rPr>
              <w:t>RRRR</w:t>
            </w:r>
          </w:p>
        </w:tc>
      </w:tr>
      <w:tr w:rsidR="007F2DB4" w:rsidRPr="005733BB" w14:paraId="39BBAA3D" w14:textId="77777777">
        <w:tc>
          <w:tcPr>
            <w:tcW w:w="4253" w:type="dxa"/>
          </w:tcPr>
          <w:p w14:paraId="39BBAA3B" w14:textId="77777777" w:rsidR="007F2DB4" w:rsidRPr="005733BB" w:rsidRDefault="006D092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5733BB">
              <w:rPr>
                <w:rFonts w:ascii="Times New Roman" w:hAnsi="Times New Roman"/>
                <w:b/>
              </w:rPr>
              <w:t xml:space="preserve">Dátum schválenia </w:t>
            </w:r>
            <w:r w:rsidR="00247A6C" w:rsidRPr="005733BB">
              <w:rPr>
                <w:rFonts w:ascii="Times New Roman" w:hAnsi="Times New Roman"/>
                <w:b/>
              </w:rPr>
              <w:t xml:space="preserve">zodpovedným orgánom prijímateľa (napr. zastupiteľstvo VÚC) </w:t>
            </w:r>
          </w:p>
        </w:tc>
        <w:tc>
          <w:tcPr>
            <w:tcW w:w="4819" w:type="dxa"/>
          </w:tcPr>
          <w:p w14:paraId="39BBAA3C" w14:textId="77777777" w:rsidR="007F2DB4" w:rsidRPr="005733BB" w:rsidRDefault="006D092C">
            <w:pPr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5733BB">
              <w:rPr>
                <w:rFonts w:ascii="Times New Roman" w:hAnsi="Times New Roman"/>
                <w:i/>
              </w:rPr>
              <w:t xml:space="preserve">DD. MM. </w:t>
            </w:r>
            <w:r w:rsidR="00302F35" w:rsidRPr="005733BB">
              <w:rPr>
                <w:rFonts w:ascii="Times New Roman" w:hAnsi="Times New Roman"/>
                <w:i/>
              </w:rPr>
              <w:t>RRRR</w:t>
            </w:r>
          </w:p>
        </w:tc>
      </w:tr>
      <w:tr w:rsidR="00247A6C" w:rsidRPr="005733BB" w14:paraId="39BBAA40" w14:textId="77777777">
        <w:tc>
          <w:tcPr>
            <w:tcW w:w="4253" w:type="dxa"/>
          </w:tcPr>
          <w:p w14:paraId="39BBAA3E" w14:textId="77777777" w:rsidR="00247A6C" w:rsidRPr="005733BB" w:rsidRDefault="00247A6C" w:rsidP="00247A6C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5733BB">
              <w:rPr>
                <w:rFonts w:ascii="Times New Roman" w:hAnsi="Times New Roman"/>
                <w:b/>
              </w:rPr>
              <w:t>Zodpovedný koordinátor koncepcie SMART</w:t>
            </w:r>
          </w:p>
        </w:tc>
        <w:tc>
          <w:tcPr>
            <w:tcW w:w="4819" w:type="dxa"/>
          </w:tcPr>
          <w:p w14:paraId="39BBAA3F" w14:textId="77777777" w:rsidR="00247A6C" w:rsidRPr="005733BB" w:rsidRDefault="00247A6C" w:rsidP="00247A6C">
            <w:pPr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5733BB">
              <w:rPr>
                <w:rFonts w:ascii="Times New Roman" w:hAnsi="Times New Roman"/>
                <w:i/>
              </w:rPr>
              <w:t>Meno a priezvisko</w:t>
            </w:r>
          </w:p>
        </w:tc>
      </w:tr>
    </w:tbl>
    <w:p w14:paraId="39BBAA41" w14:textId="77777777" w:rsidR="007F2DB4" w:rsidRPr="005733BB" w:rsidRDefault="007F2DB4">
      <w:pPr>
        <w:rPr>
          <w:rFonts w:ascii="Times New Roman" w:hAnsi="Times New Roman"/>
        </w:rPr>
      </w:pPr>
    </w:p>
    <w:p w14:paraId="39BBAA42" w14:textId="77777777" w:rsidR="007F2DB4" w:rsidRPr="005733BB" w:rsidRDefault="006D092C">
      <w:pPr>
        <w:pStyle w:val="Nadpis1"/>
        <w:numPr>
          <w:ilvl w:val="0"/>
          <w:numId w:val="7"/>
        </w:numPr>
        <w:shd w:val="clear" w:color="auto" w:fill="B8CCE4" w:themeFill="accent1" w:themeFillTint="66"/>
        <w:ind w:left="284" w:hanging="284"/>
        <w:rPr>
          <w:rFonts w:ascii="Times New Roman" w:hAnsi="Times New Roman"/>
          <w:color w:val="0070C0"/>
        </w:rPr>
      </w:pPr>
      <w:r w:rsidRPr="005733BB">
        <w:rPr>
          <w:rFonts w:ascii="Times New Roman" w:hAnsi="Times New Roman"/>
          <w:color w:val="0070C0"/>
        </w:rPr>
        <w:t>Úvod</w:t>
      </w:r>
    </w:p>
    <w:p w14:paraId="39BBAA43" w14:textId="77777777" w:rsidR="007F2DB4" w:rsidRPr="005733BB" w:rsidRDefault="007F2DB4">
      <w:pPr>
        <w:spacing w:after="0" w:line="240" w:lineRule="auto"/>
        <w:jc w:val="both"/>
        <w:rPr>
          <w:rFonts w:ascii="Times New Roman" w:hAnsi="Times New Roman"/>
        </w:rPr>
      </w:pPr>
    </w:p>
    <w:p w14:paraId="39BBAA44" w14:textId="77777777" w:rsidR="007F2DB4" w:rsidRPr="005733BB" w:rsidRDefault="006D092C">
      <w:pPr>
        <w:spacing w:after="0" w:line="240" w:lineRule="auto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>Táto časť obsahuje:</w:t>
      </w:r>
    </w:p>
    <w:p w14:paraId="39BBAA45" w14:textId="77777777" w:rsidR="007F2DB4" w:rsidRPr="005733BB" w:rsidRDefault="007F2DB4">
      <w:pPr>
        <w:spacing w:after="0" w:line="240" w:lineRule="auto"/>
        <w:jc w:val="both"/>
        <w:rPr>
          <w:rFonts w:ascii="Times New Roman" w:hAnsi="Times New Roman"/>
        </w:rPr>
      </w:pPr>
    </w:p>
    <w:p w14:paraId="39BBAA46" w14:textId="77777777" w:rsidR="007F2DB4" w:rsidRPr="005733BB" w:rsidRDefault="002571C2">
      <w:pPr>
        <w:pStyle w:val="Odsekzoznamu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szCs w:val="21"/>
        </w:rPr>
        <w:t>Ú</w:t>
      </w:r>
      <w:r w:rsidR="007906A4" w:rsidRPr="005733BB">
        <w:rPr>
          <w:rFonts w:ascii="Times New Roman" w:hAnsi="Times New Roman"/>
          <w:szCs w:val="21"/>
        </w:rPr>
        <w:t>čel</w:t>
      </w:r>
      <w:r w:rsidR="007906A4" w:rsidRPr="005733BB">
        <w:rPr>
          <w:rFonts w:ascii="Times New Roman" w:hAnsi="Times New Roman"/>
        </w:rPr>
        <w:t xml:space="preserve"> a ciele dokumentu</w:t>
      </w:r>
      <w:r w:rsidR="007906A4" w:rsidRPr="005733BB">
        <w:rPr>
          <w:rFonts w:ascii="Times New Roman" w:hAnsi="Times New Roman"/>
          <w:szCs w:val="21"/>
        </w:rPr>
        <w:t>;</w:t>
      </w:r>
    </w:p>
    <w:p w14:paraId="39BBAA47" w14:textId="77777777" w:rsidR="007F2DB4" w:rsidRPr="005733BB" w:rsidRDefault="002571C2">
      <w:pPr>
        <w:pStyle w:val="Odsekzoznamu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szCs w:val="21"/>
        </w:rPr>
        <w:t>S</w:t>
      </w:r>
      <w:r w:rsidR="006D092C" w:rsidRPr="005733BB">
        <w:rPr>
          <w:rFonts w:ascii="Times New Roman" w:hAnsi="Times New Roman"/>
          <w:szCs w:val="21"/>
        </w:rPr>
        <w:t>tručná</w:t>
      </w:r>
      <w:r w:rsidR="006D092C" w:rsidRPr="005733BB">
        <w:rPr>
          <w:rFonts w:ascii="Times New Roman" w:hAnsi="Times New Roman"/>
        </w:rPr>
        <w:t xml:space="preserve"> charakte</w:t>
      </w:r>
      <w:r w:rsidR="007906A4" w:rsidRPr="005733BB">
        <w:rPr>
          <w:rFonts w:ascii="Times New Roman" w:hAnsi="Times New Roman"/>
        </w:rPr>
        <w:t xml:space="preserve">ristika jednotlivých častí </w:t>
      </w:r>
      <w:r w:rsidR="00247A6C" w:rsidRPr="005733BB">
        <w:rPr>
          <w:rFonts w:ascii="Times New Roman" w:hAnsi="Times New Roman"/>
        </w:rPr>
        <w:t>dokumentu</w:t>
      </w:r>
      <w:r w:rsidR="007906A4" w:rsidRPr="005733BB">
        <w:rPr>
          <w:rFonts w:ascii="Times New Roman" w:hAnsi="Times New Roman"/>
          <w:szCs w:val="21"/>
        </w:rPr>
        <w:t>;</w:t>
      </w:r>
      <w:r w:rsidR="006D092C" w:rsidRPr="005733BB">
        <w:rPr>
          <w:rFonts w:ascii="Times New Roman" w:hAnsi="Times New Roman"/>
        </w:rPr>
        <w:t xml:space="preserve"> </w:t>
      </w:r>
    </w:p>
    <w:p w14:paraId="39BBAA48" w14:textId="77777777" w:rsidR="002571C2" w:rsidRPr="005733BB" w:rsidRDefault="002571C2" w:rsidP="002571C2">
      <w:pPr>
        <w:pStyle w:val="Odsekzoznamu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bCs/>
        </w:rPr>
        <w:t>Spôsob</w:t>
      </w:r>
      <w:r w:rsidRPr="005733BB">
        <w:rPr>
          <w:rFonts w:ascii="Times New Roman" w:hAnsi="Times New Roman"/>
        </w:rPr>
        <w:t xml:space="preserve"> zapracovania </w:t>
      </w:r>
      <w:r w:rsidR="00247A6C" w:rsidRPr="005733BB">
        <w:rPr>
          <w:rFonts w:ascii="Times New Roman" w:hAnsi="Times New Roman"/>
        </w:rPr>
        <w:t>existujúcich dotknutých koncepcií, resp. stratégií</w:t>
      </w:r>
      <w:r w:rsidRPr="005733BB">
        <w:rPr>
          <w:rFonts w:ascii="Times New Roman" w:hAnsi="Times New Roman"/>
          <w:bCs/>
        </w:rPr>
        <w:t>;</w:t>
      </w:r>
    </w:p>
    <w:p w14:paraId="39BBAA49" w14:textId="77777777" w:rsidR="007F2DB4" w:rsidRPr="005733BB" w:rsidRDefault="002571C2">
      <w:pPr>
        <w:pStyle w:val="Odsekzoznamu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szCs w:val="21"/>
        </w:rPr>
        <w:t>P</w:t>
      </w:r>
      <w:r w:rsidR="006D092C" w:rsidRPr="005733BB">
        <w:rPr>
          <w:rFonts w:ascii="Times New Roman" w:hAnsi="Times New Roman"/>
          <w:szCs w:val="21"/>
        </w:rPr>
        <w:t>rehľad</w:t>
      </w:r>
      <w:r w:rsidR="006D092C" w:rsidRPr="005733BB">
        <w:rPr>
          <w:rFonts w:ascii="Times New Roman" w:hAnsi="Times New Roman"/>
        </w:rPr>
        <w:t xml:space="preserve"> východiskových </w:t>
      </w:r>
      <w:r w:rsidR="00363B44" w:rsidRPr="005733BB">
        <w:rPr>
          <w:rFonts w:ascii="Times New Roman" w:hAnsi="Times New Roman"/>
          <w:szCs w:val="21"/>
        </w:rPr>
        <w:t xml:space="preserve">koncepčných dokumentov </w:t>
      </w:r>
      <w:r w:rsidR="006D092C" w:rsidRPr="005733BB">
        <w:rPr>
          <w:rFonts w:ascii="Times New Roman" w:hAnsi="Times New Roman"/>
        </w:rPr>
        <w:t>a informačných</w:t>
      </w:r>
      <w:r w:rsidR="007906A4" w:rsidRPr="005733BB">
        <w:rPr>
          <w:rFonts w:ascii="Times New Roman" w:hAnsi="Times New Roman"/>
        </w:rPr>
        <w:t xml:space="preserve"> zdrojov (odvolávka </w:t>
      </w:r>
      <w:r w:rsidR="00247A6C" w:rsidRPr="005733BB">
        <w:rPr>
          <w:rFonts w:ascii="Times New Roman" w:hAnsi="Times New Roman"/>
        </w:rPr>
        <w:t>na </w:t>
      </w:r>
      <w:r w:rsidR="007906A4" w:rsidRPr="005733BB">
        <w:rPr>
          <w:rFonts w:ascii="Times New Roman" w:hAnsi="Times New Roman"/>
        </w:rPr>
        <w:t>prílohu</w:t>
      </w:r>
      <w:r w:rsidR="007906A4" w:rsidRPr="005733BB">
        <w:rPr>
          <w:rFonts w:ascii="Times New Roman" w:hAnsi="Times New Roman"/>
          <w:szCs w:val="21"/>
        </w:rPr>
        <w:t>);</w:t>
      </w:r>
    </w:p>
    <w:p w14:paraId="39BBAA4A" w14:textId="77777777" w:rsidR="007F2DB4" w:rsidRPr="005733BB" w:rsidRDefault="002571C2">
      <w:pPr>
        <w:pStyle w:val="Odsekzoznamu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szCs w:val="21"/>
        </w:rPr>
        <w:t>C</w:t>
      </w:r>
      <w:r w:rsidR="006D092C" w:rsidRPr="005733BB">
        <w:rPr>
          <w:rFonts w:ascii="Times New Roman" w:hAnsi="Times New Roman"/>
          <w:szCs w:val="21"/>
        </w:rPr>
        <w:t>hronológia</w:t>
      </w:r>
      <w:r w:rsidR="006D092C" w:rsidRPr="005733BB">
        <w:rPr>
          <w:rFonts w:ascii="Times New Roman" w:hAnsi="Times New Roman"/>
        </w:rPr>
        <w:t xml:space="preserve"> prípravy </w:t>
      </w:r>
      <w:r w:rsidR="00247A6C" w:rsidRPr="005733BB">
        <w:rPr>
          <w:rFonts w:ascii="Times New Roman" w:hAnsi="Times New Roman"/>
        </w:rPr>
        <w:t xml:space="preserve">koncepcie </w:t>
      </w:r>
      <w:r w:rsidR="007906A4" w:rsidRPr="005733BB">
        <w:rPr>
          <w:rFonts w:ascii="Times New Roman" w:hAnsi="Times New Roman"/>
          <w:szCs w:val="21"/>
        </w:rPr>
        <w:t>a spôsob zapojenia partnerov</w:t>
      </w:r>
      <w:r w:rsidR="00247A6C" w:rsidRPr="005733BB">
        <w:rPr>
          <w:rFonts w:ascii="Times New Roman" w:hAnsi="Times New Roman"/>
          <w:szCs w:val="21"/>
        </w:rPr>
        <w:t xml:space="preserve"> v riešenom území</w:t>
      </w:r>
      <w:r w:rsidR="007906A4" w:rsidRPr="005733BB">
        <w:rPr>
          <w:rFonts w:ascii="Times New Roman" w:hAnsi="Times New Roman"/>
          <w:szCs w:val="21"/>
        </w:rPr>
        <w:t>;</w:t>
      </w:r>
    </w:p>
    <w:p w14:paraId="39BBAA4B" w14:textId="77777777" w:rsidR="007F2DB4" w:rsidRPr="005733BB" w:rsidRDefault="002571C2">
      <w:pPr>
        <w:pStyle w:val="Odsekzoznamu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szCs w:val="21"/>
        </w:rPr>
        <w:t>I</w:t>
      </w:r>
      <w:r w:rsidR="006D092C" w:rsidRPr="005733BB">
        <w:rPr>
          <w:rFonts w:ascii="Times New Roman" w:hAnsi="Times New Roman"/>
          <w:szCs w:val="21"/>
        </w:rPr>
        <w:t>nštitucionálne</w:t>
      </w:r>
      <w:r w:rsidR="006D092C" w:rsidRPr="005733BB">
        <w:rPr>
          <w:rFonts w:ascii="Times New Roman" w:hAnsi="Times New Roman"/>
        </w:rPr>
        <w:t xml:space="preserve"> zabezpečenie prípravy </w:t>
      </w:r>
      <w:r w:rsidR="00247A6C" w:rsidRPr="005733BB">
        <w:rPr>
          <w:rFonts w:ascii="Times New Roman" w:hAnsi="Times New Roman"/>
        </w:rPr>
        <w:t>koncepcie</w:t>
      </w:r>
      <w:r w:rsidR="006D092C" w:rsidRPr="005733BB">
        <w:rPr>
          <w:rFonts w:ascii="Times New Roman" w:hAnsi="Times New Roman"/>
        </w:rPr>
        <w:t>, vrátane mechanizmu spolupráce</w:t>
      </w:r>
      <w:r w:rsidR="00247A6C" w:rsidRPr="005733BB">
        <w:rPr>
          <w:rFonts w:ascii="Times New Roman" w:hAnsi="Times New Roman"/>
        </w:rPr>
        <w:t xml:space="preserve"> s partnermi v území</w:t>
      </w:r>
      <w:r w:rsidR="006D092C" w:rsidRPr="005733BB">
        <w:rPr>
          <w:rFonts w:ascii="Times New Roman" w:hAnsi="Times New Roman"/>
        </w:rPr>
        <w:t>.</w:t>
      </w:r>
    </w:p>
    <w:p w14:paraId="39BBAA4C" w14:textId="77777777" w:rsidR="007F2DB4" w:rsidRPr="005733BB" w:rsidRDefault="006D092C">
      <w:pPr>
        <w:pStyle w:val="Nadpis1"/>
        <w:numPr>
          <w:ilvl w:val="0"/>
          <w:numId w:val="7"/>
        </w:numPr>
        <w:shd w:val="clear" w:color="auto" w:fill="B8CCE4" w:themeFill="accent1" w:themeFillTint="66"/>
        <w:ind w:left="284" w:hanging="284"/>
        <w:rPr>
          <w:rFonts w:ascii="Times New Roman" w:hAnsi="Times New Roman"/>
          <w:color w:val="0070C0"/>
        </w:rPr>
      </w:pPr>
      <w:r w:rsidRPr="005733BB">
        <w:rPr>
          <w:rFonts w:ascii="Times New Roman" w:hAnsi="Times New Roman"/>
          <w:color w:val="0070C0"/>
        </w:rPr>
        <w:t>Analytická časť</w:t>
      </w:r>
    </w:p>
    <w:p w14:paraId="39BBAA4D" w14:textId="77777777" w:rsidR="003C7380" w:rsidRPr="005733BB" w:rsidRDefault="003C7380">
      <w:pPr>
        <w:spacing w:after="0" w:line="240" w:lineRule="auto"/>
        <w:jc w:val="both"/>
        <w:rPr>
          <w:rFonts w:ascii="Times New Roman" w:hAnsi="Times New Roman"/>
          <w:szCs w:val="21"/>
        </w:rPr>
      </w:pPr>
    </w:p>
    <w:p w14:paraId="39BBAA4E" w14:textId="60720619" w:rsidR="00680E96" w:rsidRDefault="006D092C">
      <w:pPr>
        <w:spacing w:after="0" w:line="240" w:lineRule="auto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szCs w:val="21"/>
        </w:rPr>
        <w:t xml:space="preserve">Analýza </w:t>
      </w:r>
      <w:r w:rsidR="00680E96" w:rsidRPr="005733BB">
        <w:rPr>
          <w:rFonts w:ascii="Times New Roman" w:hAnsi="Times New Roman"/>
          <w:szCs w:val="21"/>
        </w:rPr>
        <w:t xml:space="preserve">obsahuje komplexné hodnotenie a analýzu východiskovej situácie vo </w:t>
      </w:r>
      <w:r w:rsidR="005244DF" w:rsidRPr="005733BB">
        <w:rPr>
          <w:rFonts w:ascii="Times New Roman" w:hAnsi="Times New Roman"/>
          <w:szCs w:val="21"/>
        </w:rPr>
        <w:t>vymedzenej oblasti a vo </w:t>
      </w:r>
      <w:r w:rsidR="00680E96" w:rsidRPr="005733BB">
        <w:rPr>
          <w:rFonts w:ascii="Times New Roman" w:hAnsi="Times New Roman"/>
          <w:szCs w:val="21"/>
        </w:rPr>
        <w:t>väzbe na existujúce relevantné stratégie a</w:t>
      </w:r>
      <w:r w:rsidR="006B6DC9" w:rsidRPr="005733BB">
        <w:rPr>
          <w:rFonts w:ascii="Times New Roman" w:hAnsi="Times New Roman"/>
          <w:szCs w:val="21"/>
        </w:rPr>
        <w:t> </w:t>
      </w:r>
      <w:r w:rsidR="00680E96" w:rsidRPr="005733BB">
        <w:rPr>
          <w:rFonts w:ascii="Times New Roman" w:hAnsi="Times New Roman"/>
          <w:szCs w:val="21"/>
        </w:rPr>
        <w:t>koncepcie</w:t>
      </w:r>
      <w:r w:rsidR="006B6DC9" w:rsidRPr="005733BB">
        <w:rPr>
          <w:rFonts w:ascii="Times New Roman" w:hAnsi="Times New Roman"/>
          <w:szCs w:val="21"/>
        </w:rPr>
        <w:t xml:space="preserve">, </w:t>
      </w:r>
      <w:r w:rsidR="005244DF" w:rsidRPr="005733BB">
        <w:rPr>
          <w:rFonts w:ascii="Times New Roman" w:hAnsi="Times New Roman"/>
          <w:szCs w:val="21"/>
        </w:rPr>
        <w:t>zhodnotenie súčasného stavu a súčasných optimalizačných, technických a technologických riešení vrátanie využívania</w:t>
      </w:r>
      <w:r w:rsidR="00680E96" w:rsidRPr="005733BB">
        <w:rPr>
          <w:rFonts w:ascii="Times New Roman" w:hAnsi="Times New Roman"/>
          <w:szCs w:val="21"/>
        </w:rPr>
        <w:t xml:space="preserve"> </w:t>
      </w:r>
      <w:r w:rsidR="00247A6C" w:rsidRPr="005733BB">
        <w:rPr>
          <w:rFonts w:ascii="Times New Roman" w:hAnsi="Times New Roman"/>
          <w:szCs w:val="21"/>
        </w:rPr>
        <w:t xml:space="preserve">riešení SMART </w:t>
      </w:r>
      <w:r w:rsidR="005244DF" w:rsidRPr="005733BB">
        <w:rPr>
          <w:rFonts w:ascii="Times New Roman" w:hAnsi="Times New Roman"/>
          <w:szCs w:val="21"/>
        </w:rPr>
        <w:t xml:space="preserve">princípov </w:t>
      </w:r>
      <w:r w:rsidR="00247A6C" w:rsidRPr="005733BB">
        <w:rPr>
          <w:rFonts w:ascii="Times New Roman" w:hAnsi="Times New Roman"/>
          <w:szCs w:val="21"/>
        </w:rPr>
        <w:t>v</w:t>
      </w:r>
      <w:r w:rsidR="00BE37E8" w:rsidRPr="005733BB">
        <w:rPr>
          <w:rFonts w:ascii="Times New Roman" w:hAnsi="Times New Roman"/>
          <w:szCs w:val="21"/>
        </w:rPr>
        <w:t> </w:t>
      </w:r>
      <w:r w:rsidR="00247A6C" w:rsidRPr="005733BB">
        <w:rPr>
          <w:rFonts w:ascii="Times New Roman" w:hAnsi="Times New Roman"/>
          <w:szCs w:val="21"/>
        </w:rPr>
        <w:t>území</w:t>
      </w:r>
      <w:r w:rsidR="00680E96" w:rsidRPr="005733BB">
        <w:rPr>
          <w:rFonts w:ascii="Times New Roman" w:hAnsi="Times New Roman"/>
          <w:szCs w:val="21"/>
        </w:rPr>
        <w:t>,</w:t>
      </w:r>
      <w:r w:rsidR="005244DF" w:rsidRPr="005733BB">
        <w:rPr>
          <w:rFonts w:ascii="Times New Roman" w:hAnsi="Times New Roman"/>
          <w:szCs w:val="21"/>
        </w:rPr>
        <w:t xml:space="preserve"> s ohľadom na realizovaný výkon verejnej moci a poskytované verejné služby vymedzené kompetenčným rámcom VÚC a to v oblasti originálnych kompetencií ako aj preneseného výkonu štátnej správy</w:t>
      </w:r>
      <w:r w:rsidR="005244DF" w:rsidRPr="005733BB">
        <w:rPr>
          <w:rFonts w:ascii="Times New Roman" w:hAnsi="Times New Roman"/>
        </w:rPr>
        <w:t xml:space="preserve"> v súlade s prioritami OP EVS a </w:t>
      </w:r>
      <w:r w:rsidR="0007327F">
        <w:rPr>
          <w:rFonts w:ascii="Times New Roman" w:hAnsi="Times New Roman"/>
        </w:rPr>
        <w:t>dotknutou výzvou vo vymedzenej prioritnej štruktúre:</w:t>
      </w:r>
    </w:p>
    <w:p w14:paraId="49F84F2E" w14:textId="77777777" w:rsidR="0007327F" w:rsidRPr="0007327F" w:rsidRDefault="0007327F" w:rsidP="0007327F">
      <w:pPr>
        <w:pStyle w:val="Odsekzoznamu"/>
        <w:numPr>
          <w:ilvl w:val="0"/>
          <w:numId w:val="17"/>
        </w:numPr>
        <w:shd w:val="clear" w:color="auto" w:fill="FFFFFF"/>
        <w:spacing w:after="160" w:line="235" w:lineRule="atLeast"/>
        <w:ind w:left="993" w:hanging="284"/>
        <w:jc w:val="both"/>
        <w:rPr>
          <w:rFonts w:ascii="Times New Roman" w:hAnsi="Times New Roman"/>
          <w:b/>
          <w:bCs/>
          <w:i/>
          <w:iCs/>
          <w:color w:val="222222"/>
        </w:rPr>
      </w:pPr>
      <w:r w:rsidRPr="0007327F">
        <w:rPr>
          <w:rFonts w:ascii="Times New Roman" w:hAnsi="Times New Roman"/>
          <w:color w:val="222222"/>
        </w:rPr>
        <w:lastRenderedPageBreak/>
        <w:t>analýzu strategických potrieb</w:t>
      </w:r>
      <w:r w:rsidRPr="0007327F">
        <w:rPr>
          <w:rFonts w:ascii="Times New Roman" w:hAnsi="Times New Roman"/>
          <w:bCs/>
          <w:iCs/>
          <w:vertAlign w:val="superscript"/>
        </w:rPr>
        <w:footnoteReference w:id="3"/>
      </w:r>
      <w:r w:rsidRPr="0007327F">
        <w:rPr>
          <w:rStyle w:val="apple-converted-space"/>
          <w:rFonts w:ascii="Times New Roman" w:hAnsi="Times New Roman"/>
          <w:color w:val="222222"/>
        </w:rPr>
        <w:t> </w:t>
      </w:r>
      <w:r w:rsidRPr="0007327F">
        <w:rPr>
          <w:rFonts w:ascii="Times New Roman" w:hAnsi="Times New Roman"/>
          <w:color w:val="222222"/>
        </w:rPr>
        <w:t>samosprávneho kraja v kontexte vykonávaných (vlastných ako aj prenesených) kompetencií s ohľadom na aplikáciu princípov SMART politík v regiónoch. Vykonaná analýza potrieb bude zohľadňovať príklady dobrej praxe zo Slovenska a  zahraničia vrátane schválených strategických a koncepčných dokumentov na národnej úrovni;</w:t>
      </w:r>
    </w:p>
    <w:p w14:paraId="56027825" w14:textId="77777777" w:rsidR="0007327F" w:rsidRPr="0007327F" w:rsidRDefault="0007327F" w:rsidP="0007327F">
      <w:pPr>
        <w:pStyle w:val="Odsekzoznamu"/>
        <w:numPr>
          <w:ilvl w:val="0"/>
          <w:numId w:val="17"/>
        </w:numPr>
        <w:shd w:val="clear" w:color="auto" w:fill="FFFFFF"/>
        <w:spacing w:after="160" w:line="235" w:lineRule="atLeast"/>
        <w:ind w:left="993" w:hanging="284"/>
        <w:jc w:val="both"/>
        <w:rPr>
          <w:rFonts w:ascii="Times New Roman" w:hAnsi="Times New Roman"/>
          <w:color w:val="222222"/>
        </w:rPr>
      </w:pPr>
      <w:r w:rsidRPr="0007327F">
        <w:rPr>
          <w:rFonts w:ascii="Times New Roman" w:hAnsi="Times New Roman"/>
          <w:color w:val="222222"/>
        </w:rPr>
        <w:t>zmapovanie existujúcich a možných technologických riešení na území regiónu s dôrazom na „Internet vecí“ (</w:t>
      </w:r>
      <w:proofErr w:type="spellStart"/>
      <w:r w:rsidRPr="0007327F">
        <w:rPr>
          <w:rFonts w:ascii="Times New Roman" w:hAnsi="Times New Roman"/>
          <w:color w:val="222222"/>
        </w:rPr>
        <w:t>IoT</w:t>
      </w:r>
      <w:proofErr w:type="spellEnd"/>
      <w:r w:rsidRPr="0007327F">
        <w:rPr>
          <w:rFonts w:ascii="Times New Roman" w:hAnsi="Times New Roman"/>
          <w:color w:val="222222"/>
        </w:rPr>
        <w:t>) technológie vo verejnom priestore;</w:t>
      </w:r>
    </w:p>
    <w:p w14:paraId="21EB719B" w14:textId="77777777" w:rsidR="0007327F" w:rsidRDefault="0007327F">
      <w:pPr>
        <w:spacing w:after="0" w:line="240" w:lineRule="auto"/>
        <w:jc w:val="both"/>
        <w:rPr>
          <w:rFonts w:ascii="Times New Roman" w:hAnsi="Times New Roman"/>
        </w:rPr>
      </w:pPr>
    </w:p>
    <w:p w14:paraId="39BBAA50" w14:textId="77777777" w:rsidR="009632B8" w:rsidRPr="005733BB" w:rsidRDefault="006D092C" w:rsidP="00BE37E8">
      <w:pPr>
        <w:spacing w:after="0" w:line="240" w:lineRule="auto"/>
        <w:jc w:val="both"/>
        <w:rPr>
          <w:rFonts w:ascii="Times New Roman" w:hAnsi="Times New Roman"/>
          <w:bCs/>
        </w:rPr>
      </w:pPr>
      <w:r w:rsidRPr="005733BB">
        <w:rPr>
          <w:rFonts w:ascii="Times New Roman" w:hAnsi="Times New Roman"/>
        </w:rPr>
        <w:t>Závery analýzy budú zhrnuté v </w:t>
      </w:r>
      <w:r w:rsidRPr="005733BB">
        <w:rPr>
          <w:rFonts w:ascii="Times New Roman" w:hAnsi="Times New Roman"/>
          <w:b/>
          <w:i/>
        </w:rPr>
        <w:t>SWOT analýze</w:t>
      </w:r>
      <w:r w:rsidRPr="005733BB">
        <w:rPr>
          <w:rFonts w:ascii="Times New Roman" w:hAnsi="Times New Roman"/>
        </w:rPr>
        <w:t>.</w:t>
      </w:r>
      <w:r w:rsidR="009632B8" w:rsidRPr="005733BB">
        <w:rPr>
          <w:rFonts w:ascii="Times New Roman" w:hAnsi="Times New Roman"/>
        </w:rPr>
        <w:t xml:space="preserve"> </w:t>
      </w:r>
      <w:r w:rsidR="00BE37E8" w:rsidRPr="005733BB">
        <w:rPr>
          <w:rFonts w:ascii="Times New Roman" w:hAnsi="Times New Roman"/>
          <w:bCs/>
        </w:rPr>
        <w:t>Pri spracovaní SWOT analýzy.</w:t>
      </w:r>
    </w:p>
    <w:p w14:paraId="39BBAA51" w14:textId="77777777" w:rsidR="007F2DB4" w:rsidRPr="005733BB" w:rsidRDefault="007F2DB4">
      <w:pPr>
        <w:spacing w:after="0" w:line="240" w:lineRule="auto"/>
        <w:jc w:val="both"/>
        <w:rPr>
          <w:rFonts w:ascii="Times New Roman" w:hAnsi="Times New Roman"/>
          <w:color w:val="008000"/>
        </w:rPr>
      </w:pPr>
    </w:p>
    <w:p w14:paraId="39BBAA52" w14:textId="77777777" w:rsidR="007F2DB4" w:rsidRPr="005733BB" w:rsidRDefault="006D092C" w:rsidP="00F40A65">
      <w:pPr>
        <w:spacing w:after="0" w:line="240" w:lineRule="auto"/>
        <w:jc w:val="both"/>
        <w:rPr>
          <w:rStyle w:val="Intenzvnezvraznenie"/>
          <w:rFonts w:ascii="Times New Roman" w:hAnsi="Times New Roman"/>
          <w:color w:val="0070C0"/>
        </w:rPr>
      </w:pPr>
      <w:r w:rsidRPr="005733BB">
        <w:rPr>
          <w:rStyle w:val="Intenzvnezvraznenie"/>
          <w:rFonts w:ascii="Times New Roman" w:hAnsi="Times New Roman"/>
          <w:color w:val="0070C0"/>
        </w:rPr>
        <w:t xml:space="preserve">SWOT analýza </w:t>
      </w:r>
      <w:r w:rsidR="00BE37E8" w:rsidRPr="005733BB">
        <w:rPr>
          <w:rStyle w:val="Intenzvnezvraznenie"/>
          <w:rFonts w:ascii="Times New Roman" w:hAnsi="Times New Roman"/>
          <w:color w:val="0070C0"/>
        </w:rPr>
        <w:t>riešení</w:t>
      </w:r>
      <w:r w:rsidRPr="005733BB">
        <w:rPr>
          <w:rStyle w:val="Intenzvnezvraznenie"/>
          <w:rFonts w:ascii="Times New Roman" w:hAnsi="Times New Roman"/>
          <w:color w:val="0070C0"/>
        </w:rPr>
        <w:t xml:space="preserve"> s ohľadom na analyzované oblasti </w:t>
      </w:r>
      <w:r w:rsidR="00BE37E8" w:rsidRPr="005733BB">
        <w:rPr>
          <w:rStyle w:val="Intenzvnezvraznenie"/>
          <w:rFonts w:ascii="Times New Roman" w:hAnsi="Times New Roman"/>
          <w:color w:val="0070C0"/>
        </w:rPr>
        <w:t>výkonu verejnej moci, resp. poskytovaných verejných služieb</w:t>
      </w:r>
    </w:p>
    <w:p w14:paraId="39BBAA53" w14:textId="77777777" w:rsidR="00BE37E8" w:rsidRPr="005733BB" w:rsidRDefault="00E470C2" w:rsidP="00A37025">
      <w:pPr>
        <w:spacing w:after="0" w:line="240" w:lineRule="auto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>SWOT analýza sumarizuje silné stránky / slabé stránky</w:t>
      </w:r>
      <w:r w:rsidR="006E057E" w:rsidRPr="005733BB">
        <w:rPr>
          <w:rFonts w:ascii="Times New Roman" w:hAnsi="Times New Roman"/>
        </w:rPr>
        <w:t xml:space="preserve"> a príležitosti</w:t>
      </w:r>
      <w:r w:rsidRPr="005733BB">
        <w:rPr>
          <w:rFonts w:ascii="Times New Roman" w:hAnsi="Times New Roman"/>
        </w:rPr>
        <w:t xml:space="preserve"> / ohrozenia analyzovaných oblastí</w:t>
      </w:r>
      <w:r w:rsidR="00BE37E8" w:rsidRPr="005733BB">
        <w:rPr>
          <w:rFonts w:ascii="Times New Roman" w:hAnsi="Times New Roman"/>
        </w:rPr>
        <w:t xml:space="preserve"> výkonu verejnej moci, resp. implementácie verejných služieb</w:t>
      </w:r>
      <w:r w:rsidRPr="005733BB">
        <w:rPr>
          <w:rFonts w:ascii="Times New Roman" w:hAnsi="Times New Roman"/>
        </w:rPr>
        <w:t xml:space="preserve">. </w:t>
      </w:r>
    </w:p>
    <w:p w14:paraId="39BBAA54" w14:textId="77777777" w:rsidR="00A64A91" w:rsidRPr="005733BB" w:rsidRDefault="00E470C2" w:rsidP="00A37025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5733BB">
        <w:rPr>
          <w:rFonts w:ascii="Times New Roman" w:hAnsi="Times New Roman"/>
        </w:rPr>
        <w:t xml:space="preserve">SWOT analýzu je potrebné spracovať </w:t>
      </w:r>
      <w:r w:rsidRPr="005733BB">
        <w:rPr>
          <w:rFonts w:ascii="Times New Roman" w:hAnsi="Times New Roman"/>
          <w:u w:val="single"/>
        </w:rPr>
        <w:t xml:space="preserve">pre </w:t>
      </w:r>
      <w:r w:rsidR="005244DF" w:rsidRPr="005733BB">
        <w:rPr>
          <w:rFonts w:ascii="Times New Roman" w:hAnsi="Times New Roman"/>
          <w:u w:val="single"/>
        </w:rPr>
        <w:t>každú verejn</w:t>
      </w:r>
      <w:r w:rsidR="00BE37E8" w:rsidRPr="005733BB">
        <w:rPr>
          <w:rFonts w:ascii="Times New Roman" w:hAnsi="Times New Roman"/>
          <w:u w:val="single"/>
        </w:rPr>
        <w:t>ú politiku alebo verejnú službu, u ktorej sa predpokladá implementácia SMART princípov (v rámci riešeného projektu)</w:t>
      </w:r>
      <w:r w:rsidR="00A64A91" w:rsidRPr="005733BB">
        <w:rPr>
          <w:rFonts w:ascii="Times New Roman" w:hAnsi="Times New Roman"/>
          <w:u w:val="single"/>
        </w:rPr>
        <w:t>.</w:t>
      </w:r>
    </w:p>
    <w:p w14:paraId="39BBAA55" w14:textId="77777777" w:rsidR="006E057E" w:rsidRPr="005733BB" w:rsidRDefault="00A64A91" w:rsidP="00A37025">
      <w:pPr>
        <w:spacing w:after="0" w:line="240" w:lineRule="auto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 xml:space="preserve"> </w:t>
      </w:r>
    </w:p>
    <w:p w14:paraId="39BBAA56" w14:textId="77777777" w:rsidR="00BE37E8" w:rsidRPr="005733BB" w:rsidRDefault="00BE37E8" w:rsidP="00A3702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17"/>
        <w:gridCol w:w="1439"/>
        <w:gridCol w:w="1439"/>
        <w:gridCol w:w="1365"/>
        <w:gridCol w:w="1502"/>
      </w:tblGrid>
      <w:tr w:rsidR="006E057E" w:rsidRPr="005733BB" w14:paraId="39BBAA5C" w14:textId="77777777" w:rsidTr="00BE37E8">
        <w:tc>
          <w:tcPr>
            <w:tcW w:w="3681" w:type="dxa"/>
          </w:tcPr>
          <w:p w14:paraId="39BBAA57" w14:textId="77777777" w:rsidR="006E057E" w:rsidRPr="005733BB" w:rsidRDefault="006E057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  <w:r w:rsidRPr="005733BB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>Oblasť</w:t>
            </w:r>
            <w:r w:rsidR="00DE749B" w:rsidRPr="005733BB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 xml:space="preserve"> (špecifický cieľ)</w:t>
            </w:r>
            <w:r w:rsidRPr="005733BB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 xml:space="preserve"> :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14:paraId="39BBAA58" w14:textId="77777777" w:rsidR="006E057E" w:rsidRPr="005733BB" w:rsidRDefault="006E057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  <w:r w:rsidRPr="005733BB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 xml:space="preserve">Silné stránky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9BBAA59" w14:textId="77777777" w:rsidR="006E057E" w:rsidRPr="005733BB" w:rsidRDefault="006E057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  <w:r w:rsidRPr="005733BB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 xml:space="preserve">Slabé stránky </w:t>
            </w:r>
          </w:p>
        </w:tc>
        <w:tc>
          <w:tcPr>
            <w:tcW w:w="1418" w:type="dxa"/>
            <w:shd w:val="clear" w:color="auto" w:fill="92D050"/>
          </w:tcPr>
          <w:p w14:paraId="39BBAA5A" w14:textId="77777777" w:rsidR="006E057E" w:rsidRPr="005733BB" w:rsidRDefault="006E057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  <w:r w:rsidRPr="005733BB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>Príležitosti</w:t>
            </w:r>
          </w:p>
        </w:tc>
        <w:tc>
          <w:tcPr>
            <w:tcW w:w="1584" w:type="dxa"/>
            <w:shd w:val="clear" w:color="auto" w:fill="948A54" w:themeFill="background2" w:themeFillShade="80"/>
          </w:tcPr>
          <w:p w14:paraId="39BBAA5B" w14:textId="77777777" w:rsidR="006E057E" w:rsidRPr="005733BB" w:rsidRDefault="006E057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  <w:r w:rsidRPr="005733BB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>Ohrozenia</w:t>
            </w:r>
          </w:p>
        </w:tc>
      </w:tr>
      <w:tr w:rsidR="00BE37E8" w:rsidRPr="005733BB" w14:paraId="39BBAA5E" w14:textId="77777777" w:rsidTr="00BE37E8">
        <w:tc>
          <w:tcPr>
            <w:tcW w:w="9801" w:type="dxa"/>
            <w:gridSpan w:val="5"/>
          </w:tcPr>
          <w:p w14:paraId="39BBAA5D" w14:textId="4EB1727F" w:rsidR="00BE37E8" w:rsidRPr="005733BB" w:rsidRDefault="00BE37E8" w:rsidP="00BE37E8">
            <w:pPr>
              <w:pStyle w:val="Odsekzoznamu"/>
              <w:numPr>
                <w:ilvl w:val="0"/>
                <w:numId w:val="16"/>
              </w:num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  <w:r w:rsidRPr="005733BB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>Verejná politika / verejná služba</w:t>
            </w:r>
            <w:r w:rsidR="0007327F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 xml:space="preserve"> / technický-technologický proces</w:t>
            </w:r>
          </w:p>
        </w:tc>
      </w:tr>
      <w:tr w:rsidR="006E057E" w:rsidRPr="005733BB" w14:paraId="39BBAA64" w14:textId="77777777" w:rsidTr="00BE37E8">
        <w:tc>
          <w:tcPr>
            <w:tcW w:w="3681" w:type="dxa"/>
          </w:tcPr>
          <w:p w14:paraId="39BBAA5F" w14:textId="77777777" w:rsidR="00BE37E8" w:rsidRPr="005733BB" w:rsidRDefault="00BE37E8" w:rsidP="00BE37E8">
            <w:pPr>
              <w:pStyle w:val="Odsekzoznamu"/>
              <w:numPr>
                <w:ilvl w:val="1"/>
                <w:numId w:val="16"/>
              </w:numPr>
              <w:spacing w:before="60" w:after="60"/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</w:pPr>
            <w:r w:rsidRPr="005733BB"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  <w:t>Proces 1</w:t>
            </w:r>
          </w:p>
        </w:tc>
        <w:tc>
          <w:tcPr>
            <w:tcW w:w="1559" w:type="dxa"/>
          </w:tcPr>
          <w:p w14:paraId="39BBAA60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BBAA61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BBAA62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84" w:type="dxa"/>
          </w:tcPr>
          <w:p w14:paraId="39BBAA63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E057E" w:rsidRPr="005733BB" w14:paraId="39BBAA6A" w14:textId="77777777" w:rsidTr="00BE37E8">
        <w:tc>
          <w:tcPr>
            <w:tcW w:w="3681" w:type="dxa"/>
          </w:tcPr>
          <w:p w14:paraId="39BBAA65" w14:textId="77777777" w:rsidR="006E057E" w:rsidRPr="005733BB" w:rsidRDefault="00BE37E8" w:rsidP="00BE37E8">
            <w:pPr>
              <w:pStyle w:val="Odsekzoznamu"/>
              <w:numPr>
                <w:ilvl w:val="1"/>
                <w:numId w:val="16"/>
              </w:numPr>
              <w:spacing w:before="60" w:after="60"/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</w:pPr>
            <w:r w:rsidRPr="005733BB"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  <w:t>Proces 2</w:t>
            </w:r>
          </w:p>
        </w:tc>
        <w:tc>
          <w:tcPr>
            <w:tcW w:w="1559" w:type="dxa"/>
          </w:tcPr>
          <w:p w14:paraId="39BBAA66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BBAA67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BBAA68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84" w:type="dxa"/>
          </w:tcPr>
          <w:p w14:paraId="39BBAA69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6E057E" w:rsidRPr="005733BB" w14:paraId="39BBAA70" w14:textId="77777777" w:rsidTr="00BE37E8">
        <w:tc>
          <w:tcPr>
            <w:tcW w:w="3681" w:type="dxa"/>
            <w:tcBorders>
              <w:bottom w:val="single" w:sz="4" w:space="0" w:color="auto"/>
            </w:tcBorders>
          </w:tcPr>
          <w:p w14:paraId="39BBAA6B" w14:textId="77777777" w:rsidR="006E057E" w:rsidRPr="005733BB" w:rsidRDefault="00BE37E8" w:rsidP="00BE37E8">
            <w:pPr>
              <w:pStyle w:val="Odsekzoznamu"/>
              <w:numPr>
                <w:ilvl w:val="1"/>
                <w:numId w:val="16"/>
              </w:numPr>
              <w:spacing w:before="60" w:after="60"/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</w:pPr>
            <w:r w:rsidRPr="005733BB"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  <w:t>Proces 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6C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6D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BBAA6E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9BBAA6F" w14:textId="77777777" w:rsidR="006E057E" w:rsidRPr="005733BB" w:rsidRDefault="006E057E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E37E8" w:rsidRPr="005733BB" w14:paraId="39BBAA76" w14:textId="77777777" w:rsidTr="00BE37E8">
        <w:tc>
          <w:tcPr>
            <w:tcW w:w="3681" w:type="dxa"/>
            <w:tcBorders>
              <w:bottom w:val="single" w:sz="4" w:space="0" w:color="auto"/>
            </w:tcBorders>
          </w:tcPr>
          <w:p w14:paraId="39BBAA71" w14:textId="77777777" w:rsidR="00BE37E8" w:rsidRPr="005733BB" w:rsidRDefault="00BE37E8" w:rsidP="00BE37E8">
            <w:pPr>
              <w:pStyle w:val="Odsekzoznamu"/>
              <w:numPr>
                <w:ilvl w:val="1"/>
                <w:numId w:val="16"/>
              </w:numPr>
              <w:spacing w:before="60" w:after="60"/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</w:pPr>
            <w:r w:rsidRPr="005733BB"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  <w:t>Proces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72" w14:textId="77777777" w:rsidR="00BE37E8" w:rsidRPr="005733BB" w:rsidRDefault="00BE37E8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73" w14:textId="77777777" w:rsidR="00BE37E8" w:rsidRPr="005733BB" w:rsidRDefault="00BE37E8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BBAA74" w14:textId="77777777" w:rsidR="00BE37E8" w:rsidRPr="005733BB" w:rsidRDefault="00BE37E8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9BBAA75" w14:textId="77777777" w:rsidR="00BE37E8" w:rsidRPr="005733BB" w:rsidRDefault="00BE37E8" w:rsidP="0096284E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E37E8" w:rsidRPr="005733BB" w14:paraId="39BBAA78" w14:textId="77777777" w:rsidTr="00BE37E8">
        <w:tc>
          <w:tcPr>
            <w:tcW w:w="9801" w:type="dxa"/>
            <w:gridSpan w:val="5"/>
            <w:shd w:val="clear" w:color="auto" w:fill="FFFFFF" w:themeFill="background1"/>
            <w:vAlign w:val="center"/>
          </w:tcPr>
          <w:p w14:paraId="39BBAA77" w14:textId="7ED36C8D" w:rsidR="00BE37E8" w:rsidRPr="005733BB" w:rsidRDefault="0007327F" w:rsidP="00BE37E8">
            <w:pPr>
              <w:pStyle w:val="Odsekzoznamu"/>
              <w:numPr>
                <w:ilvl w:val="0"/>
                <w:numId w:val="16"/>
              </w:num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  <w:r w:rsidRPr="005733BB"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>Verejná politika / verejná služba</w:t>
            </w:r>
            <w:r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  <w:t xml:space="preserve"> / technický-technologický proces</w:t>
            </w:r>
          </w:p>
        </w:tc>
      </w:tr>
      <w:tr w:rsidR="00BE37E8" w:rsidRPr="005733BB" w14:paraId="39BBAA7E" w14:textId="77777777" w:rsidTr="00BE37E8">
        <w:tc>
          <w:tcPr>
            <w:tcW w:w="3681" w:type="dxa"/>
          </w:tcPr>
          <w:p w14:paraId="39BBAA79" w14:textId="77777777" w:rsidR="00BE37E8" w:rsidRPr="005733BB" w:rsidDel="0096284E" w:rsidRDefault="00BE37E8" w:rsidP="00BE37E8">
            <w:pPr>
              <w:pStyle w:val="Odsekzoznamu"/>
              <w:numPr>
                <w:ilvl w:val="1"/>
                <w:numId w:val="16"/>
              </w:numPr>
              <w:spacing w:before="60" w:after="60"/>
              <w:rPr>
                <w:rFonts w:ascii="Times New Roman" w:hAnsi="Times New Roman"/>
              </w:rPr>
            </w:pPr>
            <w:r w:rsidRPr="005733BB"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  <w:t>Proces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7A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7B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BBAA7C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9BBAA7D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E37E8" w:rsidRPr="005733BB" w14:paraId="39BBAA84" w14:textId="77777777" w:rsidTr="00BE37E8">
        <w:tc>
          <w:tcPr>
            <w:tcW w:w="3681" w:type="dxa"/>
          </w:tcPr>
          <w:p w14:paraId="39BBAA7F" w14:textId="77777777" w:rsidR="00BE37E8" w:rsidRPr="005733BB" w:rsidDel="0096284E" w:rsidRDefault="00BE37E8" w:rsidP="00BE37E8">
            <w:pPr>
              <w:pStyle w:val="Odsekzoznamu"/>
              <w:numPr>
                <w:ilvl w:val="1"/>
                <w:numId w:val="16"/>
              </w:numPr>
              <w:spacing w:before="60" w:after="60"/>
              <w:rPr>
                <w:rFonts w:ascii="Times New Roman" w:hAnsi="Times New Roman"/>
              </w:rPr>
            </w:pPr>
            <w:r w:rsidRPr="005733BB"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  <w:t>Proces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80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81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BBAA82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9BBAA83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E37E8" w:rsidRPr="005733BB" w14:paraId="39BBAA8A" w14:textId="77777777" w:rsidTr="00BE37E8">
        <w:tc>
          <w:tcPr>
            <w:tcW w:w="3681" w:type="dxa"/>
          </w:tcPr>
          <w:p w14:paraId="39BBAA85" w14:textId="77777777" w:rsidR="00BE37E8" w:rsidRPr="005733BB" w:rsidDel="0096284E" w:rsidRDefault="00BE37E8" w:rsidP="00BE37E8">
            <w:pPr>
              <w:pStyle w:val="Odsekzoznamu"/>
              <w:numPr>
                <w:ilvl w:val="1"/>
                <w:numId w:val="16"/>
              </w:numPr>
              <w:spacing w:before="60" w:after="60"/>
              <w:rPr>
                <w:rFonts w:ascii="Times New Roman" w:eastAsia="Trebuchet MS" w:hAnsi="Times New Roman"/>
                <w:sz w:val="20"/>
                <w:szCs w:val="20"/>
                <w:lang w:eastAsia="sk-SK"/>
              </w:rPr>
            </w:pPr>
            <w:r w:rsidRPr="005733BB"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  <w:t>Proces 3</w:t>
            </w:r>
          </w:p>
        </w:tc>
        <w:tc>
          <w:tcPr>
            <w:tcW w:w="1559" w:type="dxa"/>
          </w:tcPr>
          <w:p w14:paraId="39BBAA86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BBAA87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BBAA88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84" w:type="dxa"/>
          </w:tcPr>
          <w:p w14:paraId="39BBAA89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BE37E8" w:rsidRPr="005733BB" w14:paraId="39BBAA90" w14:textId="77777777" w:rsidTr="00BE37E8">
        <w:tc>
          <w:tcPr>
            <w:tcW w:w="3681" w:type="dxa"/>
          </w:tcPr>
          <w:p w14:paraId="39BBAA8B" w14:textId="77777777" w:rsidR="00BE37E8" w:rsidRPr="005733BB" w:rsidRDefault="00BE37E8" w:rsidP="00BE37E8">
            <w:pPr>
              <w:pStyle w:val="Odsekzoznamu"/>
              <w:numPr>
                <w:ilvl w:val="1"/>
                <w:numId w:val="16"/>
              </w:numPr>
              <w:spacing w:before="60" w:after="60"/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</w:pPr>
            <w:r w:rsidRPr="005733BB">
              <w:rPr>
                <w:rStyle w:val="Intenzvnezvraznenie"/>
                <w:rFonts w:ascii="Times New Roman" w:hAnsi="Times New Roman"/>
                <w:b w:val="0"/>
                <w:i w:val="0"/>
                <w:color w:val="auto"/>
                <w:sz w:val="20"/>
              </w:rPr>
              <w:t>Proces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8C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BBAA8D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BBAA8E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39BBAA8F" w14:textId="77777777" w:rsidR="00BE37E8" w:rsidRPr="005733BB" w:rsidRDefault="00BE37E8" w:rsidP="00BE37E8">
            <w:pPr>
              <w:spacing w:before="60" w:after="60"/>
              <w:rPr>
                <w:rStyle w:val="Intenzvnezvraznenie"/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</w:tbl>
    <w:p w14:paraId="2DE403AA" w14:textId="77777777" w:rsidR="0007327F" w:rsidRDefault="0007327F" w:rsidP="0007327F">
      <w:pPr>
        <w:tabs>
          <w:tab w:val="left" w:pos="2550"/>
        </w:tabs>
        <w:spacing w:after="0" w:line="240" w:lineRule="auto"/>
        <w:rPr>
          <w:rStyle w:val="Intenzvnezvraznenie"/>
          <w:rFonts w:ascii="Times New Roman" w:hAnsi="Times New Roman"/>
          <w:color w:val="0070C0"/>
        </w:rPr>
      </w:pPr>
      <w:r>
        <w:rPr>
          <w:rStyle w:val="Intenzvnezvraznenie"/>
          <w:rFonts w:ascii="Times New Roman" w:hAnsi="Times New Roman"/>
          <w:color w:val="0070C0"/>
        </w:rPr>
        <w:tab/>
      </w:r>
    </w:p>
    <w:p w14:paraId="39BBAA92" w14:textId="77777777" w:rsidR="007F2DB4" w:rsidRPr="005733BB" w:rsidRDefault="006D092C" w:rsidP="00CD69BF">
      <w:pPr>
        <w:pStyle w:val="Nadpis1"/>
        <w:numPr>
          <w:ilvl w:val="0"/>
          <w:numId w:val="7"/>
        </w:numPr>
        <w:shd w:val="clear" w:color="auto" w:fill="B8CCE4" w:themeFill="accent1" w:themeFillTint="66"/>
        <w:tabs>
          <w:tab w:val="left" w:pos="426"/>
        </w:tabs>
        <w:spacing w:before="0"/>
        <w:ind w:left="284" w:hanging="284"/>
        <w:rPr>
          <w:rFonts w:ascii="Times New Roman" w:hAnsi="Times New Roman"/>
        </w:rPr>
      </w:pPr>
      <w:r w:rsidRPr="005733BB">
        <w:rPr>
          <w:rFonts w:ascii="Times New Roman" w:hAnsi="Times New Roman"/>
        </w:rPr>
        <w:t>Strategická časť</w:t>
      </w:r>
    </w:p>
    <w:p w14:paraId="39BBAA93" w14:textId="77777777" w:rsidR="00BE37E8" w:rsidRPr="005733BB" w:rsidRDefault="00BE37E8">
      <w:pPr>
        <w:jc w:val="both"/>
        <w:rPr>
          <w:rFonts w:ascii="Times New Roman" w:hAnsi="Times New Roman"/>
          <w:szCs w:val="21"/>
        </w:rPr>
      </w:pPr>
    </w:p>
    <w:p w14:paraId="39BBAA94" w14:textId="77777777" w:rsidR="003B470F" w:rsidRPr="005733BB" w:rsidRDefault="003B470F" w:rsidP="00CD69BF">
      <w:pPr>
        <w:spacing w:after="0" w:line="240" w:lineRule="auto"/>
        <w:jc w:val="both"/>
        <w:rPr>
          <w:rFonts w:ascii="Times New Roman" w:hAnsi="Times New Roman"/>
          <w:szCs w:val="21"/>
        </w:rPr>
      </w:pPr>
      <w:r w:rsidRPr="005733BB">
        <w:rPr>
          <w:rFonts w:ascii="Times New Roman" w:hAnsi="Times New Roman"/>
          <w:szCs w:val="21"/>
        </w:rPr>
        <w:t xml:space="preserve">Strategickú časť je potrebné spracovať </w:t>
      </w:r>
      <w:r w:rsidR="00CD69BF" w:rsidRPr="005733BB">
        <w:rPr>
          <w:rFonts w:ascii="Times New Roman" w:hAnsi="Times New Roman"/>
          <w:u w:val="single"/>
        </w:rPr>
        <w:t>pre každú verejnú politiku alebo verejnú službu, u ktorej sa predpokladá implementácia SMART princípov (v rámci riešeného projektu)</w:t>
      </w:r>
      <w:r w:rsidRPr="005733BB">
        <w:rPr>
          <w:rFonts w:ascii="Times New Roman" w:hAnsi="Times New Roman"/>
          <w:szCs w:val="21"/>
        </w:rPr>
        <w:t xml:space="preserve"> podľa nižšie uvedenej štruktúry.</w:t>
      </w:r>
    </w:p>
    <w:p w14:paraId="39BBAA95" w14:textId="77777777" w:rsidR="00CD69BF" w:rsidRDefault="00CD69BF" w:rsidP="00CD69BF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780FA1F" w14:textId="77777777" w:rsidR="00ED3D7C" w:rsidRPr="005733BB" w:rsidRDefault="00ED3D7C" w:rsidP="00CD69BF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2DB4" w:rsidRPr="005733BB" w14:paraId="39BBAA98" w14:textId="77777777" w:rsidTr="00B02F24">
        <w:tc>
          <w:tcPr>
            <w:tcW w:w="9062" w:type="dxa"/>
          </w:tcPr>
          <w:p w14:paraId="39BBAA96" w14:textId="77777777" w:rsidR="00CD69BF" w:rsidRPr="005733BB" w:rsidRDefault="006D092C" w:rsidP="00CD69BF">
            <w:pPr>
              <w:jc w:val="both"/>
              <w:rPr>
                <w:rFonts w:ascii="Times New Roman" w:hAnsi="Times New Roman"/>
                <w:b/>
                <w:bCs/>
                <w:i/>
                <w:color w:val="0070C0"/>
              </w:rPr>
            </w:pPr>
            <w:r w:rsidRPr="005733BB">
              <w:rPr>
                <w:rFonts w:ascii="Times New Roman" w:hAnsi="Times New Roman"/>
                <w:b/>
                <w:bCs/>
                <w:i/>
                <w:color w:val="0070C0"/>
              </w:rPr>
              <w:lastRenderedPageBreak/>
              <w:t xml:space="preserve">Globálny cieľ </w:t>
            </w:r>
          </w:p>
          <w:p w14:paraId="39BBAA97" w14:textId="77777777" w:rsidR="007F2DB4" w:rsidRPr="005733BB" w:rsidRDefault="006D092C" w:rsidP="00CD69BF">
            <w:pPr>
              <w:jc w:val="both"/>
              <w:rPr>
                <w:rFonts w:ascii="Times New Roman" w:hAnsi="Times New Roman"/>
                <w:b/>
                <w:bCs/>
                <w:i/>
                <w:color w:val="7F7F7F" w:themeColor="text1" w:themeTint="80"/>
              </w:rPr>
            </w:pPr>
            <w:r w:rsidRPr="005733BB">
              <w:rPr>
                <w:rFonts w:ascii="Times New Roman" w:hAnsi="Times New Roman"/>
              </w:rPr>
              <w:t xml:space="preserve">Pomenovanie globálneho cieľa </w:t>
            </w:r>
            <w:r w:rsidR="00CD69BF" w:rsidRPr="005733BB">
              <w:rPr>
                <w:rFonts w:ascii="Times New Roman" w:hAnsi="Times New Roman"/>
              </w:rPr>
              <w:t>koncepcie uplatnenia SMART politík v rozvoji samosprávneho kraja</w:t>
            </w:r>
            <w:r w:rsidRPr="005733BB">
              <w:rPr>
                <w:rFonts w:ascii="Times New Roman" w:hAnsi="Times New Roman"/>
              </w:rPr>
              <w:t>, v nadväznosti na závery analýzy a v súlade s</w:t>
            </w:r>
            <w:r w:rsidR="00CD69BF" w:rsidRPr="005733BB">
              <w:rPr>
                <w:rFonts w:ascii="Times New Roman" w:hAnsi="Times New Roman"/>
              </w:rPr>
              <w:t> cieľmi a zameraním OP EVS a dotknutej výzvy</w:t>
            </w:r>
            <w:r w:rsidRPr="005733BB">
              <w:rPr>
                <w:rFonts w:ascii="Times New Roman" w:hAnsi="Times New Roman"/>
              </w:rPr>
              <w:t xml:space="preserve">.  </w:t>
            </w:r>
          </w:p>
        </w:tc>
      </w:tr>
      <w:tr w:rsidR="007F2DB4" w:rsidRPr="005733BB" w14:paraId="39BBAA9D" w14:textId="77777777" w:rsidTr="00B02F24">
        <w:tc>
          <w:tcPr>
            <w:tcW w:w="9062" w:type="dxa"/>
          </w:tcPr>
          <w:p w14:paraId="39BBAA99" w14:textId="77777777" w:rsidR="007F2DB4" w:rsidRPr="005733BB" w:rsidRDefault="00CD69BF">
            <w:pPr>
              <w:jc w:val="both"/>
              <w:rPr>
                <w:rFonts w:ascii="Times New Roman" w:hAnsi="Times New Roman"/>
                <w:b/>
                <w:bCs/>
                <w:i/>
                <w:color w:val="0070C0"/>
              </w:rPr>
            </w:pPr>
            <w:r w:rsidRPr="005733BB">
              <w:rPr>
                <w:rFonts w:ascii="Times New Roman" w:hAnsi="Times New Roman"/>
                <w:b/>
                <w:bCs/>
                <w:i/>
                <w:color w:val="0070C0"/>
              </w:rPr>
              <w:t>Strategická priorita</w:t>
            </w:r>
            <w:r w:rsidR="00B02F24" w:rsidRPr="005733BB">
              <w:rPr>
                <w:rFonts w:ascii="Times New Roman" w:hAnsi="Times New Roman"/>
                <w:b/>
                <w:bCs/>
                <w:i/>
                <w:color w:val="0070C0"/>
              </w:rPr>
              <w:t xml:space="preserve"> /-y</w:t>
            </w:r>
          </w:p>
          <w:p w14:paraId="39BBAA9A" w14:textId="77777777" w:rsidR="007F2DB4" w:rsidRPr="005733BB" w:rsidRDefault="006D092C" w:rsidP="007D2C22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5733BB">
              <w:rPr>
                <w:rFonts w:ascii="Times New Roman" w:hAnsi="Times New Roman"/>
                <w:i/>
              </w:rPr>
              <w:t>Napríklad: Zlepšenie prístupu k verejným službám</w:t>
            </w:r>
            <w:r w:rsidR="00CD69BF" w:rsidRPr="005733BB">
              <w:rPr>
                <w:rFonts w:ascii="Times New Roman" w:hAnsi="Times New Roman"/>
                <w:i/>
              </w:rPr>
              <w:t xml:space="preserve"> v oblasti zdravotníckej a sociálnej infraštruktúry.</w:t>
            </w:r>
          </w:p>
          <w:p w14:paraId="39BBAA9B" w14:textId="77777777" w:rsidR="00381950" w:rsidRPr="005733BB" w:rsidRDefault="00381950" w:rsidP="007D2C22">
            <w:pPr>
              <w:jc w:val="both"/>
              <w:rPr>
                <w:rFonts w:ascii="Times New Roman" w:hAnsi="Times New Roman"/>
                <w:bCs/>
              </w:rPr>
            </w:pPr>
          </w:p>
          <w:p w14:paraId="39BBAA9C" w14:textId="77777777" w:rsidR="00381950" w:rsidRPr="005733BB" w:rsidRDefault="00381950" w:rsidP="00CD69BF">
            <w:pPr>
              <w:spacing w:after="200" w:line="276" w:lineRule="auto"/>
              <w:jc w:val="both"/>
              <w:rPr>
                <w:rFonts w:ascii="Times New Roman" w:hAnsi="Times New Roman"/>
                <w:color w:val="0070C0"/>
              </w:rPr>
            </w:pPr>
            <w:r w:rsidRPr="005733BB">
              <w:rPr>
                <w:rFonts w:ascii="Times New Roman" w:hAnsi="Times New Roman"/>
                <w:bCs/>
              </w:rPr>
              <w:t xml:space="preserve">Strategická priorita rámcovo pomenováva hlavné rozvojové potreby a výzvy </w:t>
            </w:r>
            <w:r w:rsidR="00CD69BF" w:rsidRPr="005733BB">
              <w:rPr>
                <w:rFonts w:ascii="Times New Roman" w:hAnsi="Times New Roman"/>
                <w:bCs/>
              </w:rPr>
              <w:t>z </w:t>
            </w:r>
            <w:r w:rsidRPr="005733BB">
              <w:rPr>
                <w:rFonts w:ascii="Times New Roman" w:hAnsi="Times New Roman"/>
                <w:bCs/>
              </w:rPr>
              <w:t>územia</w:t>
            </w:r>
            <w:r w:rsidR="00CD69BF" w:rsidRPr="005733BB">
              <w:rPr>
                <w:rFonts w:ascii="Times New Roman" w:hAnsi="Times New Roman"/>
                <w:bCs/>
              </w:rPr>
              <w:t xml:space="preserve"> ako aj jej partnerov (prioritne mestá a obce a inštitúcie v území, občania atď.)</w:t>
            </w:r>
            <w:r w:rsidRPr="005733BB">
              <w:rPr>
                <w:rFonts w:ascii="Times New Roman" w:hAnsi="Times New Roman"/>
                <w:bCs/>
              </w:rPr>
              <w:t>, ktoré vyplynuli z</w:t>
            </w:r>
            <w:r w:rsidR="002A64EF" w:rsidRPr="005733BB">
              <w:rPr>
                <w:rFonts w:ascii="Times New Roman" w:hAnsi="Times New Roman"/>
                <w:bCs/>
              </w:rPr>
              <w:t> </w:t>
            </w:r>
            <w:r w:rsidRPr="005733BB">
              <w:rPr>
                <w:rFonts w:ascii="Times New Roman" w:hAnsi="Times New Roman"/>
                <w:bCs/>
              </w:rPr>
              <w:t>analýzy.</w:t>
            </w:r>
          </w:p>
        </w:tc>
      </w:tr>
      <w:tr w:rsidR="007F2DB4" w:rsidRPr="005733BB" w14:paraId="39BBAAA1" w14:textId="77777777" w:rsidTr="00B02F24">
        <w:tc>
          <w:tcPr>
            <w:tcW w:w="9062" w:type="dxa"/>
          </w:tcPr>
          <w:p w14:paraId="39BBAA9E" w14:textId="77777777" w:rsidR="007F2DB4" w:rsidRPr="005733BB" w:rsidRDefault="00CD69BF">
            <w:pPr>
              <w:jc w:val="both"/>
              <w:rPr>
                <w:rFonts w:ascii="Times New Roman" w:hAnsi="Times New Roman"/>
                <w:b/>
                <w:bCs/>
                <w:i/>
                <w:color w:val="548DD4" w:themeColor="text2" w:themeTint="99"/>
              </w:rPr>
            </w:pPr>
            <w:r w:rsidRPr="005733BB">
              <w:rPr>
                <w:rFonts w:ascii="Times New Roman" w:hAnsi="Times New Roman"/>
                <w:b/>
                <w:bCs/>
                <w:i/>
                <w:color w:val="548DD4" w:themeColor="text2" w:themeTint="99"/>
              </w:rPr>
              <w:t xml:space="preserve">Východiskový stav a identifikácia synergií a </w:t>
            </w:r>
            <w:proofErr w:type="spellStart"/>
            <w:r w:rsidRPr="005733BB">
              <w:rPr>
                <w:rFonts w:ascii="Times New Roman" w:hAnsi="Times New Roman"/>
                <w:b/>
                <w:bCs/>
                <w:i/>
                <w:color w:val="548DD4" w:themeColor="text2" w:themeTint="99"/>
              </w:rPr>
              <w:t>komplementarít</w:t>
            </w:r>
            <w:proofErr w:type="spellEnd"/>
          </w:p>
          <w:p w14:paraId="39BBAA9F" w14:textId="77777777" w:rsidR="00CD69BF" w:rsidRPr="005733BB" w:rsidRDefault="00CD69BF" w:rsidP="002A64EF">
            <w:pPr>
              <w:jc w:val="both"/>
              <w:rPr>
                <w:rFonts w:ascii="Times New Roman" w:hAnsi="Times New Roman"/>
              </w:rPr>
            </w:pPr>
          </w:p>
          <w:p w14:paraId="39BBAAA0" w14:textId="77777777" w:rsidR="007F2DB4" w:rsidRPr="005733BB" w:rsidRDefault="006D092C" w:rsidP="00B02F2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733BB">
              <w:rPr>
                <w:rFonts w:ascii="Times New Roman" w:hAnsi="Times New Roman"/>
              </w:rPr>
              <w:t xml:space="preserve">Stručný popis </w:t>
            </w:r>
            <w:r w:rsidR="00CD69BF" w:rsidRPr="005733BB">
              <w:rPr>
                <w:rFonts w:ascii="Times New Roman" w:hAnsi="Times New Roman"/>
              </w:rPr>
              <w:t>súčasného stavu riešenia</w:t>
            </w:r>
            <w:r w:rsidR="00B02F24" w:rsidRPr="005733BB">
              <w:rPr>
                <w:rFonts w:ascii="Times New Roman" w:hAnsi="Times New Roman"/>
              </w:rPr>
              <w:t>, identifikácia</w:t>
            </w:r>
            <w:r w:rsidR="00CD69BF" w:rsidRPr="005733BB">
              <w:rPr>
                <w:rFonts w:ascii="Times New Roman" w:hAnsi="Times New Roman"/>
              </w:rPr>
              <w:t xml:space="preserve"> interných a externých vplyvov navrhnutých opatrení a </w:t>
            </w:r>
            <w:r w:rsidR="00D565D4" w:rsidRPr="005733BB">
              <w:rPr>
                <w:rFonts w:ascii="Times New Roman" w:hAnsi="Times New Roman"/>
              </w:rPr>
              <w:t xml:space="preserve">popis </w:t>
            </w:r>
            <w:r w:rsidRPr="005733BB">
              <w:rPr>
                <w:rFonts w:ascii="Times New Roman" w:hAnsi="Times New Roman"/>
              </w:rPr>
              <w:t>doplnkovos</w:t>
            </w:r>
            <w:r w:rsidR="00D565D4" w:rsidRPr="005733BB">
              <w:rPr>
                <w:rFonts w:ascii="Times New Roman" w:hAnsi="Times New Roman"/>
              </w:rPr>
              <w:t>ti</w:t>
            </w:r>
            <w:r w:rsidRPr="005733BB">
              <w:rPr>
                <w:rFonts w:ascii="Times New Roman" w:hAnsi="Times New Roman"/>
              </w:rPr>
              <w:t>/synergi</w:t>
            </w:r>
            <w:r w:rsidR="00D565D4" w:rsidRPr="005733BB">
              <w:rPr>
                <w:rFonts w:ascii="Times New Roman" w:hAnsi="Times New Roman"/>
              </w:rPr>
              <w:t>e</w:t>
            </w:r>
            <w:r w:rsidRPr="005733BB">
              <w:rPr>
                <w:rFonts w:ascii="Times New Roman" w:hAnsi="Times New Roman"/>
              </w:rPr>
              <w:t xml:space="preserve"> s ďalšími investičnými </w:t>
            </w:r>
            <w:r w:rsidR="00CD69BF" w:rsidRPr="005733BB">
              <w:rPr>
                <w:rFonts w:ascii="Times New Roman" w:hAnsi="Times New Roman"/>
              </w:rPr>
              <w:t>opatreniami (str</w:t>
            </w:r>
            <w:r w:rsidR="00B02F24" w:rsidRPr="005733BB">
              <w:rPr>
                <w:rFonts w:ascii="Times New Roman" w:hAnsi="Times New Roman"/>
              </w:rPr>
              <w:t>a</w:t>
            </w:r>
            <w:r w:rsidR="00CD69BF" w:rsidRPr="005733BB">
              <w:rPr>
                <w:rFonts w:ascii="Times New Roman" w:hAnsi="Times New Roman"/>
              </w:rPr>
              <w:t>tégiami / koncepciami) na úrovni VÚC</w:t>
            </w:r>
            <w:r w:rsidRPr="005733BB">
              <w:rPr>
                <w:rFonts w:ascii="Times New Roman" w:hAnsi="Times New Roman"/>
              </w:rPr>
              <w:t>, príp. inými programami.</w:t>
            </w:r>
            <w:r w:rsidRPr="005733BB"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7F2DB4" w:rsidRPr="005733BB" w14:paraId="39BBAAC8" w14:textId="77777777" w:rsidTr="00B02F24">
        <w:tc>
          <w:tcPr>
            <w:tcW w:w="9062" w:type="dxa"/>
          </w:tcPr>
          <w:p w14:paraId="39BBAAA2" w14:textId="5736ED53" w:rsidR="007F2DB4" w:rsidRPr="005733BB" w:rsidRDefault="00B02F24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i/>
                <w:color w:val="548DD4" w:themeColor="text2" w:themeTint="99"/>
              </w:rPr>
            </w:pPr>
            <w:r w:rsidRPr="005733BB">
              <w:rPr>
                <w:rFonts w:ascii="Times New Roman" w:hAnsi="Times New Roman"/>
                <w:b/>
                <w:bCs/>
                <w:i/>
                <w:color w:val="548DD4" w:themeColor="text2" w:themeTint="99"/>
              </w:rPr>
              <w:t>Stručný p</w:t>
            </w:r>
            <w:r w:rsidR="00CD69BF" w:rsidRPr="005733BB">
              <w:rPr>
                <w:rFonts w:ascii="Times New Roman" w:hAnsi="Times New Roman"/>
                <w:b/>
                <w:bCs/>
                <w:i/>
                <w:color w:val="548DD4" w:themeColor="text2" w:themeTint="99"/>
              </w:rPr>
              <w:t>opis nav</w:t>
            </w:r>
            <w:r w:rsidRPr="005733BB">
              <w:rPr>
                <w:rFonts w:ascii="Times New Roman" w:hAnsi="Times New Roman"/>
                <w:b/>
                <w:bCs/>
                <w:i/>
                <w:color w:val="548DD4" w:themeColor="text2" w:themeTint="99"/>
              </w:rPr>
              <w:t>rhnutých opatrení a identifikované kľúčové ukazovatele výkonnosti (KPI)</w:t>
            </w:r>
          </w:p>
          <w:p w14:paraId="39BBAAA3" w14:textId="77777777" w:rsidR="00B02F24" w:rsidRPr="005733BB" w:rsidRDefault="00B02F24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5733BB">
              <w:rPr>
                <w:rFonts w:ascii="Times New Roman" w:hAnsi="Times New Roman"/>
                <w:b/>
                <w:i/>
              </w:rPr>
              <w:t>Popis:</w:t>
            </w:r>
          </w:p>
          <w:p w14:paraId="39BBAAA4" w14:textId="77777777" w:rsidR="007F2DB4" w:rsidRPr="005733BB" w:rsidRDefault="007F2DB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9BBAAA5" w14:textId="77777777" w:rsidR="007F2DB4" w:rsidRPr="005733BB" w:rsidRDefault="00B02F24">
            <w:pPr>
              <w:spacing w:after="200" w:line="276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733BB">
              <w:rPr>
                <w:rFonts w:ascii="Times New Roman" w:hAnsi="Times New Roman"/>
                <w:b/>
                <w:i/>
              </w:rPr>
              <w:t>Kľúčové</w:t>
            </w:r>
            <w:r w:rsidR="006D092C" w:rsidRPr="005733BB">
              <w:rPr>
                <w:rFonts w:ascii="Times New Roman" w:hAnsi="Times New Roman"/>
                <w:b/>
                <w:i/>
              </w:rPr>
              <w:t xml:space="preserve"> ukazovatele </w:t>
            </w:r>
            <w:r w:rsidRPr="005733BB">
              <w:rPr>
                <w:rFonts w:ascii="Times New Roman" w:hAnsi="Times New Roman"/>
                <w:b/>
                <w:i/>
              </w:rPr>
              <w:t>výkonnosti</w:t>
            </w:r>
            <w:r w:rsidR="006D092C" w:rsidRPr="005733BB">
              <w:rPr>
                <w:rFonts w:ascii="Times New Roman" w:hAnsi="Times New Roman"/>
                <w:b/>
                <w:i/>
              </w:rPr>
              <w:t xml:space="preserve">: </w:t>
            </w:r>
          </w:p>
          <w:p w14:paraId="39BBAAA6" w14:textId="77777777" w:rsidR="007F2DB4" w:rsidRPr="005733BB" w:rsidRDefault="007F2DB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919"/>
              <w:gridCol w:w="1112"/>
              <w:gridCol w:w="1268"/>
              <w:gridCol w:w="1150"/>
              <w:gridCol w:w="1242"/>
              <w:gridCol w:w="1100"/>
              <w:gridCol w:w="1045"/>
            </w:tblGrid>
            <w:tr w:rsidR="007F2DB4" w:rsidRPr="005733BB" w14:paraId="39BBAAAE" w14:textId="77777777">
              <w:tc>
                <w:tcPr>
                  <w:tcW w:w="1980" w:type="dxa"/>
                </w:tcPr>
                <w:p w14:paraId="39BBAAA7" w14:textId="77777777" w:rsidR="007F2DB4" w:rsidRPr="005733BB" w:rsidRDefault="006D092C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5733BB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Názov ukazovateľa</w:t>
                  </w:r>
                </w:p>
              </w:tc>
              <w:tc>
                <w:tcPr>
                  <w:tcW w:w="1134" w:type="dxa"/>
                </w:tcPr>
                <w:p w14:paraId="39BBAAA8" w14:textId="77777777" w:rsidR="007F2DB4" w:rsidRPr="005733BB" w:rsidRDefault="006D092C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5733BB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Merná jednotka</w:t>
                  </w:r>
                </w:p>
              </w:tc>
              <w:tc>
                <w:tcPr>
                  <w:tcW w:w="1276" w:type="dxa"/>
                </w:tcPr>
                <w:p w14:paraId="39BBAAA9" w14:textId="77777777" w:rsidR="007F2DB4" w:rsidRPr="005733BB" w:rsidRDefault="006D092C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5733BB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Východisková hodnota</w:t>
                  </w:r>
                </w:p>
              </w:tc>
              <w:tc>
                <w:tcPr>
                  <w:tcW w:w="1134" w:type="dxa"/>
                </w:tcPr>
                <w:p w14:paraId="39BBAAAA" w14:textId="77777777" w:rsidR="007F2DB4" w:rsidRPr="005733BB" w:rsidRDefault="006D092C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5733BB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Východiskový rok</w:t>
                  </w:r>
                </w:p>
              </w:tc>
              <w:tc>
                <w:tcPr>
                  <w:tcW w:w="1275" w:type="dxa"/>
                </w:tcPr>
                <w:p w14:paraId="39BBAAAB" w14:textId="77777777" w:rsidR="007F2DB4" w:rsidRPr="005733BB" w:rsidRDefault="006D092C" w:rsidP="00B02F24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5733BB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Cieľová hodnota (</w:t>
                  </w:r>
                  <w:r w:rsidR="00B02F24" w:rsidRPr="005733BB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rok</w:t>
                  </w:r>
                  <w:r w:rsidRPr="005733BB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39BBAAAC" w14:textId="77777777" w:rsidR="007F2DB4" w:rsidRPr="005733BB" w:rsidRDefault="006D092C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5733BB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Zdroj dát</w:t>
                  </w:r>
                </w:p>
              </w:tc>
              <w:tc>
                <w:tcPr>
                  <w:tcW w:w="1053" w:type="dxa"/>
                </w:tcPr>
                <w:p w14:paraId="39BBAAAD" w14:textId="77777777" w:rsidR="007F2DB4" w:rsidRPr="005733BB" w:rsidRDefault="006D092C">
                  <w:pPr>
                    <w:jc w:val="center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</w:pPr>
                  <w:r w:rsidRPr="005733BB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</w:rPr>
                    <w:t>Frekvencia sledovania</w:t>
                  </w:r>
                </w:p>
              </w:tc>
            </w:tr>
            <w:tr w:rsidR="007F2DB4" w:rsidRPr="005733BB" w14:paraId="39BBAAB6" w14:textId="77777777">
              <w:tc>
                <w:tcPr>
                  <w:tcW w:w="1980" w:type="dxa"/>
                </w:tcPr>
                <w:p w14:paraId="39BBAAAF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9BBAAB0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39BBAAB1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9BBAAB2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39BBAAB3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9BBAAB4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53" w:type="dxa"/>
                </w:tcPr>
                <w:p w14:paraId="39BBAAB5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7F2DB4" w:rsidRPr="005733BB" w14:paraId="39BBAABE" w14:textId="77777777">
              <w:tc>
                <w:tcPr>
                  <w:tcW w:w="1980" w:type="dxa"/>
                </w:tcPr>
                <w:p w14:paraId="39BBAAB7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9BBAAB8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39BBAAB9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9BBAABA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5" w:type="dxa"/>
                </w:tcPr>
                <w:p w14:paraId="39BBAABB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39BBAABC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53" w:type="dxa"/>
                </w:tcPr>
                <w:p w14:paraId="39BBAABD" w14:textId="77777777" w:rsidR="007F2DB4" w:rsidRPr="005733BB" w:rsidRDefault="007F2DB4">
                  <w:pPr>
                    <w:jc w:val="both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</w:tr>
          </w:tbl>
          <w:p w14:paraId="39BBAABF" w14:textId="77777777" w:rsidR="007F2DB4" w:rsidRPr="005733BB" w:rsidRDefault="007F2DB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9BBAAC0" w14:textId="77777777" w:rsidR="007F2DB4" w:rsidRPr="005733BB" w:rsidRDefault="006D092C">
            <w:pPr>
              <w:jc w:val="both"/>
              <w:rPr>
                <w:rFonts w:ascii="Times New Roman" w:hAnsi="Times New Roman"/>
                <w:b/>
                <w:bCs/>
                <w:i/>
                <w:color w:val="984806" w:themeColor="accent6" w:themeShade="80"/>
              </w:rPr>
            </w:pPr>
            <w:r w:rsidRPr="005733BB">
              <w:rPr>
                <w:rFonts w:ascii="Times New Roman" w:hAnsi="Times New Roman"/>
                <w:b/>
                <w:bCs/>
                <w:i/>
                <w:color w:val="984806" w:themeColor="accent6" w:themeShade="80"/>
              </w:rPr>
              <w:t xml:space="preserve">Aktivity </w:t>
            </w:r>
            <w:r w:rsidR="00B02F24" w:rsidRPr="005733BB">
              <w:rPr>
                <w:rFonts w:ascii="Times New Roman" w:hAnsi="Times New Roman"/>
                <w:b/>
                <w:bCs/>
                <w:i/>
                <w:color w:val="984806" w:themeColor="accent6" w:themeShade="80"/>
              </w:rPr>
              <w:t>v rámci</w:t>
            </w:r>
            <w:r w:rsidRPr="005733BB">
              <w:rPr>
                <w:rFonts w:ascii="Times New Roman" w:hAnsi="Times New Roman"/>
                <w:b/>
                <w:bCs/>
                <w:i/>
                <w:color w:val="984806" w:themeColor="accent6" w:themeShade="80"/>
              </w:rPr>
              <w:t xml:space="preserve"> opatrenia </w:t>
            </w:r>
          </w:p>
          <w:p w14:paraId="39BBAAC1" w14:textId="77777777" w:rsidR="001F2008" w:rsidRPr="005733BB" w:rsidRDefault="006D092C">
            <w:pPr>
              <w:spacing w:after="200" w:line="276" w:lineRule="auto"/>
              <w:jc w:val="both"/>
              <w:rPr>
                <w:rFonts w:ascii="Times New Roman" w:hAnsi="Times New Roman"/>
                <w:i/>
              </w:rPr>
            </w:pPr>
            <w:r w:rsidRPr="005733BB">
              <w:rPr>
                <w:rFonts w:ascii="Times New Roman" w:hAnsi="Times New Roman"/>
                <w:i/>
              </w:rPr>
              <w:t xml:space="preserve">Taxatívne vymenovanie konkrétnych opatrení a aktivít a ich očakávaný </w:t>
            </w:r>
            <w:r w:rsidR="00DC2E74" w:rsidRPr="005733BB">
              <w:rPr>
                <w:rFonts w:ascii="Times New Roman" w:hAnsi="Times New Roman"/>
                <w:i/>
              </w:rPr>
              <w:t xml:space="preserve">príspevok </w:t>
            </w:r>
            <w:r w:rsidRPr="005733BB">
              <w:rPr>
                <w:rFonts w:ascii="Times New Roman" w:hAnsi="Times New Roman"/>
                <w:i/>
              </w:rPr>
              <w:t xml:space="preserve">k príslušným </w:t>
            </w:r>
            <w:r w:rsidR="00B02F24" w:rsidRPr="005733BB">
              <w:rPr>
                <w:rFonts w:ascii="Times New Roman" w:hAnsi="Times New Roman"/>
                <w:i/>
              </w:rPr>
              <w:t>definovaným</w:t>
            </w:r>
            <w:r w:rsidRPr="005733BB">
              <w:rPr>
                <w:rFonts w:ascii="Times New Roman" w:hAnsi="Times New Roman"/>
                <w:i/>
              </w:rPr>
              <w:t xml:space="preserve"> </w:t>
            </w:r>
            <w:r w:rsidR="00B02F24" w:rsidRPr="005733BB">
              <w:rPr>
                <w:rFonts w:ascii="Times New Roman" w:hAnsi="Times New Roman"/>
                <w:i/>
              </w:rPr>
              <w:t xml:space="preserve">čiastkovým </w:t>
            </w:r>
            <w:r w:rsidRPr="005733BB">
              <w:rPr>
                <w:rFonts w:ascii="Times New Roman" w:hAnsi="Times New Roman"/>
                <w:i/>
              </w:rPr>
              <w:t>cieľom</w:t>
            </w:r>
            <w:r w:rsidR="001F2008" w:rsidRPr="005733BB">
              <w:rPr>
                <w:rFonts w:ascii="Times New Roman" w:hAnsi="Times New Roman"/>
                <w:i/>
              </w:rPr>
              <w:t>.</w:t>
            </w:r>
          </w:p>
          <w:p w14:paraId="39BBAAC2" w14:textId="77777777" w:rsidR="007F2DB4" w:rsidRPr="005733BB" w:rsidRDefault="007F2DB4">
            <w:pPr>
              <w:tabs>
                <w:tab w:val="left" w:pos="1425"/>
              </w:tabs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  <w:p w14:paraId="39BBAAC3" w14:textId="77777777" w:rsidR="007F2DB4" w:rsidRPr="005733BB" w:rsidRDefault="00B02F24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5733BB">
              <w:rPr>
                <w:rFonts w:ascii="Times New Roman" w:hAnsi="Times New Roman"/>
              </w:rPr>
              <w:t>Identifikácia</w:t>
            </w:r>
            <w:r w:rsidR="006D092C" w:rsidRPr="005733BB">
              <w:rPr>
                <w:rFonts w:ascii="Times New Roman" w:hAnsi="Times New Roman"/>
              </w:rPr>
              <w:t xml:space="preserve"> nasledovných kategórií: </w:t>
            </w:r>
          </w:p>
          <w:p w14:paraId="39BBAAC4" w14:textId="77777777" w:rsidR="007F2DB4" w:rsidRPr="005733BB" w:rsidRDefault="00B02F24">
            <w:pPr>
              <w:spacing w:after="200" w:line="276" w:lineRule="auto"/>
              <w:jc w:val="both"/>
              <w:rPr>
                <w:rFonts w:ascii="Times New Roman" w:hAnsi="Times New Roman"/>
                <w:i/>
              </w:rPr>
            </w:pPr>
            <w:r w:rsidRPr="005733BB">
              <w:rPr>
                <w:rFonts w:ascii="Times New Roman" w:hAnsi="Times New Roman"/>
                <w:i/>
              </w:rPr>
              <w:t>Inštitúcie a subjekty (partneri, interní klienti atď.)</w:t>
            </w:r>
          </w:p>
          <w:p w14:paraId="39BBAAC5" w14:textId="77777777" w:rsidR="007F2DB4" w:rsidRPr="005733BB" w:rsidRDefault="006D092C">
            <w:pPr>
              <w:spacing w:after="200" w:line="276" w:lineRule="auto"/>
              <w:jc w:val="both"/>
              <w:rPr>
                <w:rFonts w:ascii="Times New Roman" w:hAnsi="Times New Roman"/>
                <w:i/>
              </w:rPr>
            </w:pPr>
            <w:r w:rsidRPr="005733BB">
              <w:rPr>
                <w:rFonts w:ascii="Times New Roman" w:hAnsi="Times New Roman"/>
                <w:i/>
              </w:rPr>
              <w:t>Cieľové skupiny</w:t>
            </w:r>
          </w:p>
          <w:p w14:paraId="39BBAAC6" w14:textId="77777777" w:rsidR="007F2DB4" w:rsidRPr="005733BB" w:rsidRDefault="007F2DB4">
            <w:pPr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</w:p>
          <w:p w14:paraId="39BBAAC7" w14:textId="77777777" w:rsidR="007F2DB4" w:rsidRPr="005733BB" w:rsidRDefault="007F2DB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9BBAAC9" w14:textId="77777777" w:rsidR="007F2DB4" w:rsidRPr="005733BB" w:rsidRDefault="006D092C">
      <w:pPr>
        <w:pStyle w:val="Nadpis1"/>
        <w:numPr>
          <w:ilvl w:val="0"/>
          <w:numId w:val="7"/>
        </w:numPr>
        <w:shd w:val="clear" w:color="auto" w:fill="B8CCE4" w:themeFill="accent1" w:themeFillTint="66"/>
        <w:tabs>
          <w:tab w:val="left" w:pos="426"/>
        </w:tabs>
        <w:ind w:left="284" w:hanging="284"/>
        <w:rPr>
          <w:rFonts w:ascii="Times New Roman" w:hAnsi="Times New Roman"/>
        </w:rPr>
      </w:pPr>
      <w:r w:rsidRPr="005733BB">
        <w:rPr>
          <w:rFonts w:ascii="Times New Roman" w:hAnsi="Times New Roman"/>
        </w:rPr>
        <w:t>Vykonávacia časť</w:t>
      </w:r>
    </w:p>
    <w:p w14:paraId="39BBAACA" w14:textId="77777777" w:rsidR="007F2DB4" w:rsidRPr="005733BB" w:rsidRDefault="007F2DB4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39BBAACB" w14:textId="77777777" w:rsidR="007F2DB4" w:rsidRPr="005733BB" w:rsidRDefault="006D092C">
      <w:pPr>
        <w:spacing w:after="0" w:line="240" w:lineRule="auto"/>
        <w:rPr>
          <w:rStyle w:val="Intenzvnezvraznenie"/>
          <w:rFonts w:ascii="Times New Roman" w:hAnsi="Times New Roman"/>
          <w:color w:val="0070C0"/>
        </w:rPr>
      </w:pPr>
      <w:r w:rsidRPr="005733BB">
        <w:rPr>
          <w:rStyle w:val="Intenzvnezvraznenie"/>
          <w:rFonts w:ascii="Times New Roman" w:hAnsi="Times New Roman"/>
          <w:color w:val="0070C0"/>
        </w:rPr>
        <w:t xml:space="preserve">IV.1 Inštitucionálne a organizačné zabezpečenie realizácie </w:t>
      </w:r>
      <w:r w:rsidR="00B02F24" w:rsidRPr="005733BB">
        <w:rPr>
          <w:rStyle w:val="Intenzvnezvraznenie"/>
          <w:rFonts w:ascii="Times New Roman" w:hAnsi="Times New Roman"/>
          <w:color w:val="0070C0"/>
        </w:rPr>
        <w:t>koncepcie</w:t>
      </w:r>
    </w:p>
    <w:p w14:paraId="39BBAACC" w14:textId="77777777" w:rsidR="007F2DB4" w:rsidRPr="005733BB" w:rsidRDefault="007F2DB4">
      <w:pPr>
        <w:spacing w:after="0" w:line="240" w:lineRule="auto"/>
        <w:rPr>
          <w:rStyle w:val="Intenzvnezvraznenie"/>
          <w:rFonts w:ascii="Times New Roman" w:hAnsi="Times New Roman"/>
          <w:color w:val="0070C0"/>
        </w:rPr>
      </w:pPr>
    </w:p>
    <w:p w14:paraId="39BBAACD" w14:textId="77777777" w:rsidR="005F2986" w:rsidRPr="005733BB" w:rsidRDefault="006D092C" w:rsidP="00DC2E74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iCs/>
          <w:szCs w:val="21"/>
        </w:rPr>
      </w:pPr>
      <w:r w:rsidRPr="005733BB">
        <w:rPr>
          <w:rFonts w:ascii="Times New Roman" w:hAnsi="Times New Roman"/>
        </w:rPr>
        <w:t xml:space="preserve">uvedenie inštitúcií/orgánov, ktoré budú do realizácie </w:t>
      </w:r>
      <w:r w:rsidR="00B02F24" w:rsidRPr="005733BB">
        <w:rPr>
          <w:rFonts w:ascii="Times New Roman" w:hAnsi="Times New Roman"/>
        </w:rPr>
        <w:t>koncepcie</w:t>
      </w:r>
      <w:r w:rsidRPr="005733BB">
        <w:rPr>
          <w:rFonts w:ascii="Times New Roman" w:hAnsi="Times New Roman"/>
        </w:rPr>
        <w:t xml:space="preserve"> zapojené a rámcové určenie ich úloh</w:t>
      </w:r>
      <w:r w:rsidR="005F2986" w:rsidRPr="005733BB">
        <w:rPr>
          <w:rFonts w:ascii="Times New Roman" w:hAnsi="Times New Roman"/>
          <w:bCs/>
          <w:iCs/>
          <w:szCs w:val="21"/>
        </w:rPr>
        <w:t>;</w:t>
      </w:r>
    </w:p>
    <w:p w14:paraId="39BBAACF" w14:textId="7AAC7689" w:rsidR="005F2986" w:rsidRPr="0007327F" w:rsidRDefault="005F2986" w:rsidP="0007327F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iCs/>
          <w:szCs w:val="21"/>
        </w:rPr>
      </w:pPr>
      <w:r w:rsidRPr="005733BB">
        <w:rPr>
          <w:rFonts w:ascii="Times New Roman" w:hAnsi="Times New Roman"/>
          <w:bCs/>
          <w:iCs/>
          <w:szCs w:val="21"/>
        </w:rPr>
        <w:t xml:space="preserve">popis inštitucionálneho a organizačného zabezpečenia realizácie </w:t>
      </w:r>
      <w:r w:rsidR="00B02F24" w:rsidRPr="005733BB">
        <w:rPr>
          <w:rFonts w:ascii="Times New Roman" w:hAnsi="Times New Roman"/>
          <w:bCs/>
          <w:iCs/>
          <w:szCs w:val="21"/>
        </w:rPr>
        <w:t>koncepcie</w:t>
      </w:r>
      <w:r w:rsidRPr="005733BB">
        <w:rPr>
          <w:rFonts w:ascii="Times New Roman" w:hAnsi="Times New Roman"/>
          <w:bCs/>
          <w:iCs/>
          <w:szCs w:val="21"/>
        </w:rPr>
        <w:t xml:space="preserve">, </w:t>
      </w:r>
      <w:r w:rsidR="009E4A4D" w:rsidRPr="005733BB">
        <w:rPr>
          <w:rFonts w:ascii="Times New Roman" w:hAnsi="Times New Roman"/>
          <w:bCs/>
        </w:rPr>
        <w:t xml:space="preserve">rámcový popis úloh jednotlivých subjektov, </w:t>
      </w:r>
      <w:r w:rsidRPr="005733BB">
        <w:rPr>
          <w:rFonts w:ascii="Times New Roman" w:hAnsi="Times New Roman"/>
          <w:bCs/>
          <w:iCs/>
          <w:szCs w:val="21"/>
        </w:rPr>
        <w:t>spôsob komuni</w:t>
      </w:r>
      <w:r w:rsidR="00D05875" w:rsidRPr="005733BB">
        <w:rPr>
          <w:rFonts w:ascii="Times New Roman" w:hAnsi="Times New Roman"/>
          <w:bCs/>
          <w:iCs/>
          <w:szCs w:val="21"/>
        </w:rPr>
        <w:t>kácie, kooperácie a</w:t>
      </w:r>
      <w:r w:rsidR="009E4A4D" w:rsidRPr="005733BB">
        <w:rPr>
          <w:rFonts w:ascii="Times New Roman" w:hAnsi="Times New Roman"/>
          <w:bCs/>
          <w:iCs/>
          <w:szCs w:val="21"/>
        </w:rPr>
        <w:t> </w:t>
      </w:r>
      <w:r w:rsidR="00D05875" w:rsidRPr="005733BB">
        <w:rPr>
          <w:rFonts w:ascii="Times New Roman" w:hAnsi="Times New Roman"/>
          <w:bCs/>
          <w:iCs/>
          <w:szCs w:val="21"/>
        </w:rPr>
        <w:t>koordinácie</w:t>
      </w:r>
      <w:r w:rsidR="009E4A4D" w:rsidRPr="005733BB">
        <w:rPr>
          <w:rFonts w:ascii="Times New Roman" w:hAnsi="Times New Roman"/>
          <w:bCs/>
          <w:iCs/>
          <w:szCs w:val="21"/>
        </w:rPr>
        <w:t xml:space="preserve"> medzi nimi</w:t>
      </w:r>
      <w:r w:rsidR="00D05875" w:rsidRPr="005733BB">
        <w:rPr>
          <w:rFonts w:ascii="Times New Roman" w:hAnsi="Times New Roman"/>
          <w:bCs/>
          <w:iCs/>
          <w:szCs w:val="21"/>
        </w:rPr>
        <w:t>.</w:t>
      </w:r>
    </w:p>
    <w:p w14:paraId="39BBAAD0" w14:textId="77777777" w:rsidR="007F2DB4" w:rsidRPr="005733BB" w:rsidRDefault="007F2DB4">
      <w:pPr>
        <w:spacing w:after="0" w:line="240" w:lineRule="auto"/>
        <w:rPr>
          <w:rStyle w:val="Intenzvnezvraznenie"/>
          <w:rFonts w:ascii="Times New Roman" w:hAnsi="Times New Roman"/>
        </w:rPr>
      </w:pPr>
    </w:p>
    <w:p w14:paraId="39BBAAD1" w14:textId="77777777" w:rsidR="007F2DB4" w:rsidRPr="005733BB" w:rsidRDefault="006D092C" w:rsidP="009E4A4D">
      <w:pPr>
        <w:keepNext/>
        <w:spacing w:after="0" w:line="240" w:lineRule="auto"/>
        <w:rPr>
          <w:rStyle w:val="Intenzvnezvraznenie"/>
          <w:rFonts w:ascii="Times New Roman" w:hAnsi="Times New Roman"/>
          <w:color w:val="0070C0"/>
        </w:rPr>
      </w:pPr>
      <w:r w:rsidRPr="005733BB">
        <w:rPr>
          <w:rStyle w:val="Intenzvnezvraznenie"/>
          <w:rFonts w:ascii="Times New Roman" w:hAnsi="Times New Roman"/>
          <w:color w:val="0070C0"/>
        </w:rPr>
        <w:lastRenderedPageBreak/>
        <w:t xml:space="preserve">IV.2 Indikatívny časový a finančný harmonogram realizácie </w:t>
      </w:r>
      <w:r w:rsidR="00B02F24" w:rsidRPr="005733BB">
        <w:rPr>
          <w:rStyle w:val="Intenzvnezvraznenie"/>
          <w:rFonts w:ascii="Times New Roman" w:hAnsi="Times New Roman"/>
          <w:color w:val="0070C0"/>
        </w:rPr>
        <w:t>koncepcie</w:t>
      </w:r>
    </w:p>
    <w:p w14:paraId="39BBAAD2" w14:textId="77777777" w:rsidR="007F2DB4" w:rsidRPr="005733BB" w:rsidRDefault="007F2DB4" w:rsidP="009E4A4D">
      <w:pPr>
        <w:keepNext/>
        <w:spacing w:after="0" w:line="240" w:lineRule="auto"/>
        <w:rPr>
          <w:rStyle w:val="Intenzvnezvraznenie"/>
          <w:rFonts w:ascii="Times New Roman" w:hAnsi="Times New Roman"/>
          <w:color w:val="0070C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139"/>
        <w:gridCol w:w="993"/>
        <w:gridCol w:w="993"/>
        <w:gridCol w:w="991"/>
        <w:gridCol w:w="993"/>
        <w:gridCol w:w="1551"/>
      </w:tblGrid>
      <w:tr w:rsidR="007F2DB4" w:rsidRPr="005733BB" w14:paraId="39BBAAD5" w14:textId="77777777" w:rsidTr="0007327F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39BBAAD3" w14:textId="2774AFC4" w:rsidR="007F2DB4" w:rsidRPr="005733BB" w:rsidRDefault="0007327F" w:rsidP="000732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Číslo a názov míľnika</w:t>
            </w:r>
          </w:p>
        </w:tc>
        <w:tc>
          <w:tcPr>
            <w:tcW w:w="367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14:paraId="39BBAAD4" w14:textId="77777777" w:rsidR="007F2DB4" w:rsidRPr="005733BB" w:rsidRDefault="006D0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ROK</w:t>
            </w:r>
          </w:p>
        </w:tc>
      </w:tr>
      <w:tr w:rsidR="0007327F" w:rsidRPr="005733BB" w14:paraId="39BBAAE2" w14:textId="77777777" w:rsidTr="0007327F">
        <w:trPr>
          <w:trHeight w:val="300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BBAAD6" w14:textId="77777777" w:rsidR="0007327F" w:rsidRPr="005733BB" w:rsidRDefault="000732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9BBAADC" w14:textId="77777777" w:rsidR="0007327F" w:rsidRPr="005733BB" w:rsidRDefault="0007327F" w:rsidP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9BBAADD" w14:textId="77777777" w:rsidR="0007327F" w:rsidRPr="005733BB" w:rsidRDefault="0007327F" w:rsidP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9BBAADE" w14:textId="77777777" w:rsidR="0007327F" w:rsidRPr="005733BB" w:rsidRDefault="0007327F" w:rsidP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9BBAADF" w14:textId="77777777" w:rsidR="0007327F" w:rsidRPr="005733BB" w:rsidRDefault="0007327F" w:rsidP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9BBAAE0" w14:textId="77777777" w:rsidR="0007327F" w:rsidRPr="005733BB" w:rsidRDefault="0007327F" w:rsidP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9BBAAE1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733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</w:p>
        </w:tc>
      </w:tr>
      <w:tr w:rsidR="0007327F" w:rsidRPr="005733BB" w14:paraId="39BBAAEF" w14:textId="77777777" w:rsidTr="0007327F">
        <w:trPr>
          <w:trHeight w:val="30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AAE3" w14:textId="713B647D" w:rsidR="0007327F" w:rsidRPr="005733BB" w:rsidRDefault="000732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AAE9" w14:textId="6B4D3A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AAEA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AAEB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AAEC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AAED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AAEE" w14:textId="4287B590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</w:tr>
      <w:tr w:rsidR="0007327F" w:rsidRPr="005733BB" w14:paraId="39BBAAFC" w14:textId="77777777" w:rsidTr="0007327F">
        <w:trPr>
          <w:trHeight w:val="30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AAF0" w14:textId="0E8AF95D" w:rsidR="0007327F" w:rsidRPr="005733BB" w:rsidRDefault="000732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AAF6" w14:textId="6B6FCB6D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AAF7" w14:textId="00CD9F95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AAF8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AAF9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AAFA" w14:textId="59F756E6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AAFB" w14:textId="0FCD81C0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</w:tr>
      <w:tr w:rsidR="0007327F" w:rsidRPr="005733BB" w14:paraId="39BBAB09" w14:textId="77777777" w:rsidTr="0007327F">
        <w:trPr>
          <w:trHeight w:val="300"/>
        </w:trPr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AAFD" w14:textId="048D1245" w:rsidR="0007327F" w:rsidRPr="005733BB" w:rsidRDefault="000732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AB03" w14:textId="59B891C6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AB04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AB05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AB06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AB07" w14:textId="7777777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AB08" w14:textId="12296947" w:rsidR="0007327F" w:rsidRPr="005733BB" w:rsidRDefault="0007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sk-SK"/>
              </w:rPr>
            </w:pPr>
          </w:p>
        </w:tc>
      </w:tr>
    </w:tbl>
    <w:p w14:paraId="39BBAB0A" w14:textId="77777777" w:rsidR="007F2DB4" w:rsidRPr="005733BB" w:rsidRDefault="007F2DB4">
      <w:pPr>
        <w:spacing w:after="0" w:line="240" w:lineRule="auto"/>
        <w:rPr>
          <w:rStyle w:val="Intenzvnezvraznenie"/>
          <w:rFonts w:ascii="Times New Roman" w:hAnsi="Times New Roman"/>
          <w:color w:val="0070C0"/>
        </w:rPr>
      </w:pPr>
    </w:p>
    <w:p w14:paraId="39BBAB0C" w14:textId="77777777" w:rsidR="007F2DB4" w:rsidRPr="005733BB" w:rsidRDefault="006D092C">
      <w:pPr>
        <w:spacing w:after="0" w:line="240" w:lineRule="auto"/>
        <w:rPr>
          <w:rStyle w:val="Intenzvnezvraznenie"/>
          <w:rFonts w:ascii="Times New Roman" w:hAnsi="Times New Roman"/>
          <w:color w:val="0070C0"/>
        </w:rPr>
      </w:pPr>
      <w:r w:rsidRPr="005733BB">
        <w:rPr>
          <w:rStyle w:val="Intenzvnezvraznenie"/>
          <w:rFonts w:ascii="Times New Roman" w:hAnsi="Times New Roman"/>
          <w:color w:val="0070C0"/>
        </w:rPr>
        <w:t xml:space="preserve">IV.3  </w:t>
      </w:r>
      <w:r w:rsidR="00373E2F" w:rsidRPr="005733BB">
        <w:rPr>
          <w:rStyle w:val="Intenzvnezvraznenie"/>
          <w:rFonts w:ascii="Times New Roman" w:hAnsi="Times New Roman"/>
          <w:color w:val="0070C0"/>
        </w:rPr>
        <w:t>Indikatívny z</w:t>
      </w:r>
      <w:r w:rsidRPr="005733BB">
        <w:rPr>
          <w:rStyle w:val="Intenzvnezvraznenie"/>
          <w:rFonts w:ascii="Times New Roman" w:hAnsi="Times New Roman"/>
          <w:color w:val="0070C0"/>
        </w:rPr>
        <w:t>ozn</w:t>
      </w:r>
      <w:r w:rsidR="00373E2F" w:rsidRPr="005733BB">
        <w:rPr>
          <w:rStyle w:val="Intenzvnezvraznenie"/>
          <w:rFonts w:ascii="Times New Roman" w:hAnsi="Times New Roman"/>
          <w:color w:val="0070C0"/>
        </w:rPr>
        <w:t>am projektových zámerov</w:t>
      </w:r>
      <w:r w:rsidRPr="005733BB">
        <w:rPr>
          <w:rStyle w:val="Intenzvnezvraznenie"/>
          <w:rFonts w:ascii="Times New Roman" w:hAnsi="Times New Roman"/>
          <w:color w:val="0070C0"/>
        </w:rPr>
        <w:t xml:space="preserve">/návrhov </w:t>
      </w:r>
    </w:p>
    <w:p w14:paraId="39BBAB0D" w14:textId="77777777" w:rsidR="007F2DB4" w:rsidRPr="005733BB" w:rsidRDefault="006D092C" w:rsidP="009E4A4D">
      <w:pPr>
        <w:spacing w:after="0" w:line="240" w:lineRule="auto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>Relevantné v prípade, ak sú pr</w:t>
      </w:r>
      <w:r w:rsidR="00373E2F" w:rsidRPr="005733BB">
        <w:rPr>
          <w:rFonts w:ascii="Times New Roman" w:hAnsi="Times New Roman"/>
        </w:rPr>
        <w:t>edbežné projektové zámery</w:t>
      </w:r>
      <w:r w:rsidRPr="005733BB">
        <w:rPr>
          <w:rFonts w:ascii="Times New Roman" w:hAnsi="Times New Roman"/>
          <w:bCs/>
          <w:iCs/>
          <w:sz w:val="21"/>
          <w:szCs w:val="21"/>
        </w:rPr>
        <w:t>/návrhy</w:t>
      </w:r>
      <w:r w:rsidRPr="005733BB">
        <w:rPr>
          <w:rFonts w:ascii="Times New Roman" w:hAnsi="Times New Roman"/>
        </w:rPr>
        <w:t xml:space="preserve"> v čase prípravy </w:t>
      </w:r>
      <w:r w:rsidR="00B02F24" w:rsidRPr="005733BB">
        <w:rPr>
          <w:rFonts w:ascii="Times New Roman" w:hAnsi="Times New Roman"/>
        </w:rPr>
        <w:t>analýzy a koncepcie</w:t>
      </w:r>
      <w:r w:rsidRPr="005733BB">
        <w:rPr>
          <w:rFonts w:ascii="Times New Roman" w:hAnsi="Times New Roman"/>
        </w:rPr>
        <w:t xml:space="preserve"> známe. Ide o</w:t>
      </w:r>
      <w:r w:rsidR="009E4A4D" w:rsidRPr="005733BB">
        <w:rPr>
          <w:rFonts w:ascii="Times New Roman" w:hAnsi="Times New Roman"/>
        </w:rPr>
        <w:t xml:space="preserve"> predpokladaný predbežný </w:t>
      </w:r>
      <w:r w:rsidRPr="005733BB">
        <w:rPr>
          <w:rFonts w:ascii="Times New Roman" w:hAnsi="Times New Roman"/>
        </w:rPr>
        <w:t xml:space="preserve">zoznam. Rozsah uvádzaných informácií závisí od ich disponibility v čase prípravy </w:t>
      </w:r>
      <w:r w:rsidR="00B02F24" w:rsidRPr="005733BB">
        <w:rPr>
          <w:rFonts w:ascii="Times New Roman" w:hAnsi="Times New Roman"/>
        </w:rPr>
        <w:t>koncepcie</w:t>
      </w:r>
      <w:r w:rsidRPr="005733BB">
        <w:rPr>
          <w:rFonts w:ascii="Times New Roman" w:hAnsi="Times New Roman"/>
        </w:rPr>
        <w:t>.</w:t>
      </w:r>
    </w:p>
    <w:p w14:paraId="39BBAB0E" w14:textId="77777777" w:rsidR="007F2DB4" w:rsidRPr="005733BB" w:rsidRDefault="005E1ED9" w:rsidP="009E4A4D">
      <w:pPr>
        <w:tabs>
          <w:tab w:val="left" w:pos="915"/>
        </w:tabs>
        <w:spacing w:after="0" w:line="240" w:lineRule="auto"/>
        <w:rPr>
          <w:rFonts w:ascii="Times New Roman" w:hAnsi="Times New Roman"/>
          <w:bCs/>
          <w:iCs/>
          <w:sz w:val="21"/>
          <w:szCs w:val="21"/>
        </w:rPr>
      </w:pPr>
      <w:r w:rsidRPr="005733BB">
        <w:rPr>
          <w:rFonts w:ascii="Times New Roman" w:hAnsi="Times New Roman"/>
          <w:bCs/>
          <w:iCs/>
          <w:sz w:val="21"/>
          <w:szCs w:val="21"/>
        </w:rPr>
        <w:tab/>
      </w:r>
    </w:p>
    <w:p w14:paraId="39BBAB0F" w14:textId="5B5C58DE" w:rsidR="007F2DB4" w:rsidRPr="005733BB" w:rsidRDefault="006D092C" w:rsidP="009E4A4D">
      <w:pPr>
        <w:spacing w:after="0" w:line="240" w:lineRule="auto"/>
        <w:rPr>
          <w:rFonts w:ascii="Times New Roman" w:hAnsi="Times New Roman"/>
          <w:b/>
          <w:bCs/>
          <w:i/>
          <w:color w:val="0070C0"/>
        </w:rPr>
      </w:pPr>
      <w:r w:rsidRPr="005733BB">
        <w:rPr>
          <w:rFonts w:ascii="Times New Roman" w:hAnsi="Times New Roman"/>
          <w:b/>
          <w:bCs/>
          <w:i/>
          <w:color w:val="0070C0"/>
        </w:rPr>
        <w:t xml:space="preserve">Vzor: </w:t>
      </w:r>
      <w:r w:rsidR="0007327F">
        <w:rPr>
          <w:rFonts w:ascii="Times New Roman" w:hAnsi="Times New Roman"/>
          <w:b/>
          <w:bCs/>
          <w:i/>
          <w:color w:val="0070C0"/>
        </w:rPr>
        <w:t>Z</w:t>
      </w:r>
      <w:r w:rsidRPr="005733BB">
        <w:rPr>
          <w:rFonts w:ascii="Times New Roman" w:hAnsi="Times New Roman"/>
          <w:b/>
          <w:bCs/>
          <w:i/>
          <w:color w:val="0070C0"/>
        </w:rPr>
        <w:t>oznam projektových zámerov/návrhov</w:t>
      </w:r>
      <w:r w:rsidR="00373E2F" w:rsidRPr="005733BB">
        <w:rPr>
          <w:rFonts w:ascii="Times New Roman" w:hAnsi="Times New Roman"/>
          <w:b/>
          <w:bCs/>
          <w:i/>
          <w:color w:val="0070C0"/>
        </w:rPr>
        <w:t xml:space="preserve"> </w:t>
      </w:r>
      <w:r w:rsidR="001255AE" w:rsidRPr="005733BB">
        <w:rPr>
          <w:rFonts w:ascii="Times New Roman" w:hAnsi="Times New Roman"/>
          <w:b/>
          <w:bCs/>
          <w:i/>
          <w:color w:val="0070C0"/>
        </w:rPr>
        <w:t>pre účel realizácie koncepcie</w:t>
      </w:r>
    </w:p>
    <w:p w14:paraId="39BBAB10" w14:textId="77777777" w:rsidR="007F2DB4" w:rsidRPr="005733BB" w:rsidRDefault="007F2DB4">
      <w:pPr>
        <w:spacing w:after="0" w:line="240" w:lineRule="auto"/>
        <w:rPr>
          <w:rFonts w:ascii="Times New Roman" w:hAnsi="Times New Roman"/>
          <w:b/>
          <w:bCs/>
          <w:i/>
          <w:iCs/>
          <w:sz w:val="21"/>
          <w:szCs w:val="21"/>
        </w:rPr>
      </w:pPr>
    </w:p>
    <w:tbl>
      <w:tblPr>
        <w:tblStyle w:val="Mriekatabuky"/>
        <w:tblW w:w="5000" w:type="pct"/>
        <w:tblInd w:w="108" w:type="dxa"/>
        <w:tblLook w:val="04A0" w:firstRow="1" w:lastRow="0" w:firstColumn="1" w:lastColumn="0" w:noHBand="0" w:noVBand="1"/>
      </w:tblPr>
      <w:tblGrid>
        <w:gridCol w:w="403"/>
        <w:gridCol w:w="1201"/>
        <w:gridCol w:w="1736"/>
        <w:gridCol w:w="1202"/>
        <w:gridCol w:w="1468"/>
        <w:gridCol w:w="1515"/>
        <w:gridCol w:w="1537"/>
      </w:tblGrid>
      <w:tr w:rsidR="007F2DB4" w:rsidRPr="005733BB" w14:paraId="39BBAB19" w14:textId="77777777" w:rsidTr="00B02F24">
        <w:tc>
          <w:tcPr>
            <w:tcW w:w="222" w:type="pct"/>
          </w:tcPr>
          <w:p w14:paraId="39BBAB11" w14:textId="77777777" w:rsidR="007F2DB4" w:rsidRPr="005733BB" w:rsidRDefault="006D092C">
            <w:pPr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P. č.</w:t>
            </w:r>
          </w:p>
        </w:tc>
        <w:tc>
          <w:tcPr>
            <w:tcW w:w="662" w:type="pct"/>
          </w:tcPr>
          <w:p w14:paraId="39BBAB12" w14:textId="77777777" w:rsidR="007F2DB4" w:rsidRPr="005733BB" w:rsidRDefault="00B02F24">
            <w:pPr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Politika / služba</w:t>
            </w:r>
          </w:p>
        </w:tc>
        <w:tc>
          <w:tcPr>
            <w:tcW w:w="958" w:type="pct"/>
          </w:tcPr>
          <w:p w14:paraId="39BBAB13" w14:textId="77777777" w:rsidR="007F2DB4" w:rsidRPr="005733BB" w:rsidRDefault="006D092C">
            <w:pPr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Názov</w:t>
            </w:r>
          </w:p>
          <w:p w14:paraId="39BBAB14" w14:textId="77777777" w:rsidR="007F2DB4" w:rsidRPr="005733BB" w:rsidRDefault="007F2DB4">
            <w:pPr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3" w:type="pct"/>
          </w:tcPr>
          <w:p w14:paraId="39BBAB15" w14:textId="77777777" w:rsidR="007F2DB4" w:rsidRPr="005733BB" w:rsidRDefault="006D092C">
            <w:pPr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Aktivity</w:t>
            </w:r>
          </w:p>
        </w:tc>
        <w:tc>
          <w:tcPr>
            <w:tcW w:w="810" w:type="pct"/>
          </w:tcPr>
          <w:p w14:paraId="39BBAB16" w14:textId="77777777" w:rsidR="007F2DB4" w:rsidRPr="005733BB" w:rsidRDefault="006D092C">
            <w:pPr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Predkladateľ</w:t>
            </w:r>
            <w:r w:rsidR="00B02F24"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 / realizátor</w:t>
            </w:r>
          </w:p>
        </w:tc>
        <w:tc>
          <w:tcPr>
            <w:tcW w:w="836" w:type="pct"/>
          </w:tcPr>
          <w:p w14:paraId="39BBAB17" w14:textId="77777777" w:rsidR="007F2DB4" w:rsidRPr="005733BB" w:rsidRDefault="00B02F24">
            <w:pPr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Predpokladaný zdroj financovania</w:t>
            </w:r>
          </w:p>
        </w:tc>
        <w:tc>
          <w:tcPr>
            <w:tcW w:w="848" w:type="pct"/>
          </w:tcPr>
          <w:p w14:paraId="39BBAB18" w14:textId="77777777" w:rsidR="007F2DB4" w:rsidRPr="005733BB" w:rsidRDefault="006D092C">
            <w:pPr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Plánovaná hodnota </w:t>
            </w:r>
            <w:r w:rsidR="00B02F24"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opatrenia </w:t>
            </w:r>
            <w:r w:rsidRPr="005733BB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v €</w:t>
            </w:r>
          </w:p>
        </w:tc>
      </w:tr>
      <w:tr w:rsidR="007F2DB4" w:rsidRPr="005733BB" w14:paraId="39BBAB21" w14:textId="77777777" w:rsidTr="00B02F24">
        <w:tc>
          <w:tcPr>
            <w:tcW w:w="222" w:type="pct"/>
          </w:tcPr>
          <w:p w14:paraId="39BBAB1A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</w:tcPr>
          <w:p w14:paraId="39BBAB1B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58" w:type="pct"/>
          </w:tcPr>
          <w:p w14:paraId="39BBAB1C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</w:tcPr>
          <w:p w14:paraId="39BBAB1D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</w:tcPr>
          <w:p w14:paraId="39BBAB1E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36" w:type="pct"/>
          </w:tcPr>
          <w:p w14:paraId="39BBAB1F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8" w:type="pct"/>
          </w:tcPr>
          <w:p w14:paraId="39BBAB20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F2DB4" w:rsidRPr="005733BB" w14:paraId="39BBAB29" w14:textId="77777777" w:rsidTr="00B02F24">
        <w:tc>
          <w:tcPr>
            <w:tcW w:w="222" w:type="pct"/>
          </w:tcPr>
          <w:p w14:paraId="39BBAB22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</w:tcPr>
          <w:p w14:paraId="39BBAB23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58" w:type="pct"/>
          </w:tcPr>
          <w:p w14:paraId="39BBAB24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</w:tcPr>
          <w:p w14:paraId="39BBAB25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</w:tcPr>
          <w:p w14:paraId="39BBAB26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36" w:type="pct"/>
          </w:tcPr>
          <w:p w14:paraId="39BBAB27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8" w:type="pct"/>
          </w:tcPr>
          <w:p w14:paraId="39BBAB28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F2DB4" w:rsidRPr="005733BB" w14:paraId="39BBAB31" w14:textId="77777777" w:rsidTr="00B02F24">
        <w:tc>
          <w:tcPr>
            <w:tcW w:w="222" w:type="pct"/>
          </w:tcPr>
          <w:p w14:paraId="39BBAB2A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</w:tcPr>
          <w:p w14:paraId="39BBAB2B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58" w:type="pct"/>
          </w:tcPr>
          <w:p w14:paraId="39BBAB2C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</w:tcPr>
          <w:p w14:paraId="39BBAB2D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</w:tcPr>
          <w:p w14:paraId="39BBAB2E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36" w:type="pct"/>
          </w:tcPr>
          <w:p w14:paraId="39BBAB2F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8" w:type="pct"/>
          </w:tcPr>
          <w:p w14:paraId="39BBAB30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F2DB4" w:rsidRPr="005733BB" w14:paraId="39BBAB39" w14:textId="77777777" w:rsidTr="00B02F24">
        <w:tc>
          <w:tcPr>
            <w:tcW w:w="222" w:type="pct"/>
          </w:tcPr>
          <w:p w14:paraId="39BBAB32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2" w:type="pct"/>
          </w:tcPr>
          <w:p w14:paraId="39BBAB33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58" w:type="pct"/>
          </w:tcPr>
          <w:p w14:paraId="39BBAB34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pct"/>
          </w:tcPr>
          <w:p w14:paraId="39BBAB35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</w:tcPr>
          <w:p w14:paraId="39BBAB36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36" w:type="pct"/>
          </w:tcPr>
          <w:p w14:paraId="39BBAB37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8" w:type="pct"/>
          </w:tcPr>
          <w:p w14:paraId="39BBAB38" w14:textId="77777777" w:rsidR="007F2DB4" w:rsidRPr="005733BB" w:rsidRDefault="007F2DB4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39BBAB3B" w14:textId="7B119305" w:rsidR="007F2DB4" w:rsidRPr="005733BB" w:rsidRDefault="006D092C">
      <w:pPr>
        <w:spacing w:after="0" w:line="240" w:lineRule="auto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 xml:space="preserve">Do </w:t>
      </w:r>
      <w:r w:rsidR="00B02F24" w:rsidRPr="005733BB">
        <w:rPr>
          <w:rFonts w:ascii="Times New Roman" w:hAnsi="Times New Roman"/>
        </w:rPr>
        <w:t>koncepcie</w:t>
      </w:r>
      <w:r w:rsidRPr="005733BB">
        <w:rPr>
          <w:rFonts w:ascii="Times New Roman" w:hAnsi="Times New Roman"/>
        </w:rPr>
        <w:t xml:space="preserve"> je možné zahrnúť projektové zámery</w:t>
      </w:r>
      <w:r w:rsidRPr="005733BB">
        <w:rPr>
          <w:rFonts w:ascii="Times New Roman" w:hAnsi="Times New Roman"/>
          <w:bCs/>
          <w:iCs/>
          <w:sz w:val="21"/>
          <w:szCs w:val="21"/>
        </w:rPr>
        <w:t>/návrhy</w:t>
      </w:r>
      <w:r w:rsidRPr="005733BB">
        <w:rPr>
          <w:rFonts w:ascii="Times New Roman" w:hAnsi="Times New Roman"/>
        </w:rPr>
        <w:t xml:space="preserve"> </w:t>
      </w:r>
      <w:r w:rsidR="00B02F24" w:rsidRPr="005733BB">
        <w:rPr>
          <w:rFonts w:ascii="Times New Roman" w:hAnsi="Times New Roman"/>
        </w:rPr>
        <w:t>bez ohľadu na zdroj financovania</w:t>
      </w:r>
      <w:r w:rsidRPr="005733BB">
        <w:rPr>
          <w:rFonts w:ascii="Times New Roman" w:hAnsi="Times New Roman"/>
        </w:rPr>
        <w:t xml:space="preserve"> </w:t>
      </w:r>
      <w:r w:rsidR="0007327F">
        <w:rPr>
          <w:rFonts w:ascii="Times New Roman" w:hAnsi="Times New Roman"/>
        </w:rPr>
        <w:t>alebo intervenčný</w:t>
      </w:r>
      <w:r w:rsidR="001255AE" w:rsidRPr="005733BB">
        <w:rPr>
          <w:rFonts w:ascii="Times New Roman" w:hAnsi="Times New Roman"/>
        </w:rPr>
        <w:t xml:space="preserve"> </w:t>
      </w:r>
      <w:r w:rsidR="0007327F">
        <w:rPr>
          <w:rFonts w:ascii="Times New Roman" w:hAnsi="Times New Roman"/>
        </w:rPr>
        <w:t>program</w:t>
      </w:r>
      <w:r w:rsidRPr="005733BB">
        <w:rPr>
          <w:rFonts w:ascii="Times New Roman" w:hAnsi="Times New Roman"/>
        </w:rPr>
        <w:t>.</w:t>
      </w:r>
      <w:r w:rsidRPr="005733BB">
        <w:rPr>
          <w:rFonts w:ascii="Times New Roman" w:hAnsi="Times New Roman"/>
          <w:sz w:val="24"/>
        </w:rPr>
        <w:t xml:space="preserve"> </w:t>
      </w:r>
      <w:r w:rsidRPr="005733BB">
        <w:rPr>
          <w:rFonts w:ascii="Times New Roman" w:hAnsi="Times New Roman"/>
        </w:rPr>
        <w:t xml:space="preserve">Rozsah uvádzaných informácií závisí od ich disponibility v čase prípravy </w:t>
      </w:r>
      <w:r w:rsidR="001255AE" w:rsidRPr="005733BB">
        <w:rPr>
          <w:rFonts w:ascii="Times New Roman" w:hAnsi="Times New Roman"/>
        </w:rPr>
        <w:t>koncepcie</w:t>
      </w:r>
      <w:r w:rsidRPr="005733BB">
        <w:rPr>
          <w:rFonts w:ascii="Times New Roman" w:hAnsi="Times New Roman"/>
        </w:rPr>
        <w:t>, príp. od podmienok uvedených v konkrétnych programoch.</w:t>
      </w:r>
    </w:p>
    <w:p w14:paraId="39BBAB3C" w14:textId="77777777" w:rsidR="00373E2F" w:rsidRPr="005733BB" w:rsidRDefault="00373E2F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70C0"/>
        </w:rPr>
      </w:pPr>
    </w:p>
    <w:p w14:paraId="39BBAB3D" w14:textId="77777777" w:rsidR="007F2DB4" w:rsidRPr="005733BB" w:rsidRDefault="006D092C">
      <w:pPr>
        <w:spacing w:after="0" w:line="240" w:lineRule="auto"/>
        <w:rPr>
          <w:rStyle w:val="Intenzvnezvraznenie"/>
          <w:rFonts w:ascii="Times New Roman" w:hAnsi="Times New Roman"/>
          <w:color w:val="0070C0"/>
        </w:rPr>
      </w:pPr>
      <w:r w:rsidRPr="005733BB">
        <w:rPr>
          <w:rStyle w:val="Intenzvnezvraznenie"/>
          <w:rFonts w:ascii="Times New Roman" w:hAnsi="Times New Roman"/>
          <w:color w:val="0070C0"/>
        </w:rPr>
        <w:t xml:space="preserve">IV.4 Monitorovanie </w:t>
      </w:r>
      <w:r w:rsidR="001255AE" w:rsidRPr="005733BB">
        <w:rPr>
          <w:rStyle w:val="Intenzvnezvraznenie"/>
          <w:rFonts w:ascii="Times New Roman" w:hAnsi="Times New Roman"/>
          <w:color w:val="0070C0"/>
        </w:rPr>
        <w:t>koncepcie</w:t>
      </w:r>
    </w:p>
    <w:p w14:paraId="39BBAB3E" w14:textId="77777777" w:rsidR="007F2DB4" w:rsidRPr="005733BB" w:rsidRDefault="006D092C" w:rsidP="009E4A4D">
      <w:pPr>
        <w:pStyle w:val="Odsekzoznamu"/>
        <w:numPr>
          <w:ilvl w:val="0"/>
          <w:numId w:val="4"/>
        </w:numPr>
        <w:ind w:left="284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>špecifikácia orgánov</w:t>
      </w:r>
      <w:r w:rsidR="001255AE" w:rsidRPr="005733BB">
        <w:rPr>
          <w:rFonts w:ascii="Times New Roman" w:hAnsi="Times New Roman"/>
        </w:rPr>
        <w:t xml:space="preserve"> (inštitúcií alebo útvarov)</w:t>
      </w:r>
      <w:r w:rsidRPr="005733BB">
        <w:rPr>
          <w:rFonts w:ascii="Times New Roman" w:hAnsi="Times New Roman"/>
        </w:rPr>
        <w:t>, ktoré budú plniť úlohy v oblasti </w:t>
      </w:r>
      <w:r w:rsidR="001255AE" w:rsidRPr="005733BB">
        <w:rPr>
          <w:rFonts w:ascii="Times New Roman" w:hAnsi="Times New Roman"/>
        </w:rPr>
        <w:t>implementácie a monitorovaní</w:t>
      </w:r>
      <w:r w:rsidRPr="005733BB">
        <w:rPr>
          <w:rFonts w:ascii="Times New Roman" w:hAnsi="Times New Roman"/>
        </w:rPr>
        <w:t xml:space="preserve"> </w:t>
      </w:r>
      <w:r w:rsidR="001255AE" w:rsidRPr="005733BB">
        <w:rPr>
          <w:rFonts w:ascii="Times New Roman" w:hAnsi="Times New Roman"/>
        </w:rPr>
        <w:t>opatrení vyplývajúcich z koncepcie</w:t>
      </w:r>
      <w:r w:rsidR="00D05875" w:rsidRPr="005733BB">
        <w:rPr>
          <w:rFonts w:ascii="Times New Roman" w:hAnsi="Times New Roman"/>
          <w:iCs/>
          <w:szCs w:val="21"/>
        </w:rPr>
        <w:t>;</w:t>
      </w:r>
    </w:p>
    <w:p w14:paraId="39BBAB3F" w14:textId="77777777" w:rsidR="007F2DB4" w:rsidRPr="005733BB" w:rsidRDefault="006D092C" w:rsidP="009E4A4D">
      <w:pPr>
        <w:pStyle w:val="Odsekzoznamu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>popis spôsobu spol</w:t>
      </w:r>
      <w:r w:rsidR="00D05875" w:rsidRPr="005733BB">
        <w:rPr>
          <w:rFonts w:ascii="Times New Roman" w:hAnsi="Times New Roman"/>
        </w:rPr>
        <w:t xml:space="preserve">upráce </w:t>
      </w:r>
      <w:r w:rsidR="001255AE" w:rsidRPr="005733BB">
        <w:rPr>
          <w:rFonts w:ascii="Times New Roman" w:hAnsi="Times New Roman"/>
        </w:rPr>
        <w:t>medzi jednotlivými subjektmi (inštitúciami alebo útvarmi)</w:t>
      </w:r>
      <w:r w:rsidR="00D05875" w:rsidRPr="005733BB">
        <w:rPr>
          <w:rFonts w:ascii="Times New Roman" w:hAnsi="Times New Roman"/>
          <w:iCs/>
          <w:szCs w:val="21"/>
        </w:rPr>
        <w:t>;</w:t>
      </w:r>
    </w:p>
    <w:p w14:paraId="39BBAB40" w14:textId="77777777" w:rsidR="007F2DB4" w:rsidRPr="005733BB" w:rsidRDefault="006D092C" w:rsidP="00DC2E74">
      <w:pPr>
        <w:pStyle w:val="Odsekzoznamu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>popis spôsobu zabezpečenia</w:t>
      </w:r>
      <w:r w:rsidR="00F9689D" w:rsidRPr="005733BB">
        <w:rPr>
          <w:rFonts w:ascii="Times New Roman" w:hAnsi="Times New Roman"/>
        </w:rPr>
        <w:t xml:space="preserve"> a rozsahu</w:t>
      </w:r>
      <w:r w:rsidRPr="005733BB">
        <w:rPr>
          <w:rFonts w:ascii="Times New Roman" w:hAnsi="Times New Roman"/>
        </w:rPr>
        <w:t xml:space="preserve"> monitorovania na úrovni</w:t>
      </w:r>
      <w:r w:rsidR="00F9689D" w:rsidRPr="005733BB">
        <w:rPr>
          <w:rFonts w:ascii="Times New Roman" w:hAnsi="Times New Roman"/>
        </w:rPr>
        <w:t xml:space="preserve"> </w:t>
      </w:r>
      <w:r w:rsidR="001255AE" w:rsidRPr="005733BB">
        <w:rPr>
          <w:rFonts w:ascii="Times New Roman" w:hAnsi="Times New Roman"/>
        </w:rPr>
        <w:t>koncepcie</w:t>
      </w:r>
      <w:r w:rsidR="00F9689D" w:rsidRPr="005733BB">
        <w:rPr>
          <w:rFonts w:ascii="Times New Roman" w:hAnsi="Times New Roman"/>
        </w:rPr>
        <w:t xml:space="preserve"> a na úrovni</w:t>
      </w:r>
      <w:r w:rsidR="001255AE" w:rsidRPr="005733BB">
        <w:rPr>
          <w:rFonts w:ascii="Times New Roman" w:hAnsi="Times New Roman"/>
        </w:rPr>
        <w:t xml:space="preserve"> projektov</w:t>
      </w:r>
      <w:r w:rsidRPr="005733BB">
        <w:rPr>
          <w:rFonts w:ascii="Times New Roman" w:hAnsi="Times New Roman"/>
        </w:rPr>
        <w:t xml:space="preserve">. </w:t>
      </w:r>
    </w:p>
    <w:p w14:paraId="39BBAB41" w14:textId="002C7E03" w:rsidR="007F2DB4" w:rsidRPr="005733BB" w:rsidRDefault="006D092C">
      <w:pPr>
        <w:spacing w:after="0" w:line="240" w:lineRule="auto"/>
        <w:rPr>
          <w:rStyle w:val="Intenzvnezvraznenie"/>
          <w:rFonts w:ascii="Times New Roman" w:hAnsi="Times New Roman"/>
          <w:color w:val="0070C0"/>
        </w:rPr>
      </w:pPr>
      <w:r w:rsidRPr="005733BB">
        <w:rPr>
          <w:rStyle w:val="Intenzvnezvraznenie"/>
          <w:rFonts w:ascii="Times New Roman" w:hAnsi="Times New Roman"/>
          <w:color w:val="0070C0"/>
        </w:rPr>
        <w:t xml:space="preserve">IV.5 Hodnotenie </w:t>
      </w:r>
      <w:r w:rsidR="0007327F">
        <w:rPr>
          <w:rStyle w:val="Intenzvnezvraznenie"/>
          <w:rFonts w:ascii="Times New Roman" w:hAnsi="Times New Roman"/>
          <w:color w:val="0070C0"/>
        </w:rPr>
        <w:t>koncepcie</w:t>
      </w:r>
      <w:r w:rsidRPr="005733BB">
        <w:rPr>
          <w:rStyle w:val="Intenzvnezvraznenie"/>
          <w:rFonts w:ascii="Times New Roman" w:hAnsi="Times New Roman"/>
          <w:color w:val="0070C0"/>
        </w:rPr>
        <w:t xml:space="preserve">   </w:t>
      </w:r>
    </w:p>
    <w:p w14:paraId="39BBAB42" w14:textId="77777777" w:rsidR="007F2DB4" w:rsidRPr="005733BB" w:rsidRDefault="001255AE" w:rsidP="009E4A4D">
      <w:pPr>
        <w:pStyle w:val="Odsekzoznamu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>špecifikácia orgánov (inštitúcií alebo útvarov), ktoré budú plniť úlohy v oblasti </w:t>
      </w:r>
      <w:r w:rsidR="006D092C" w:rsidRPr="005733BB">
        <w:rPr>
          <w:rFonts w:ascii="Times New Roman" w:hAnsi="Times New Roman"/>
        </w:rPr>
        <w:t xml:space="preserve">hodnotenia </w:t>
      </w:r>
      <w:r w:rsidRPr="005733BB">
        <w:rPr>
          <w:rFonts w:ascii="Times New Roman" w:hAnsi="Times New Roman"/>
          <w:iCs/>
          <w:szCs w:val="21"/>
        </w:rPr>
        <w:t>koncepcie</w:t>
      </w:r>
      <w:r w:rsidR="00D05875" w:rsidRPr="005733BB">
        <w:rPr>
          <w:rFonts w:ascii="Times New Roman" w:hAnsi="Times New Roman"/>
          <w:iCs/>
          <w:szCs w:val="21"/>
        </w:rPr>
        <w:t>;</w:t>
      </w:r>
    </w:p>
    <w:p w14:paraId="39BBAB43" w14:textId="77777777" w:rsidR="001255AE" w:rsidRPr="005733BB" w:rsidRDefault="001255AE" w:rsidP="001255AE">
      <w:pPr>
        <w:pStyle w:val="Odsekzoznamu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>popis spôsobu spolupráce medzi jednotlivými subjektmi (inštitúciami alebo útvarmi)</w:t>
      </w:r>
      <w:r w:rsidRPr="005733BB">
        <w:rPr>
          <w:rFonts w:ascii="Times New Roman" w:hAnsi="Times New Roman"/>
          <w:iCs/>
          <w:szCs w:val="21"/>
        </w:rPr>
        <w:t>;</w:t>
      </w:r>
    </w:p>
    <w:p w14:paraId="39BBAB44" w14:textId="77777777" w:rsidR="007F2DB4" w:rsidRPr="005733BB" w:rsidRDefault="006D092C" w:rsidP="009E4A4D">
      <w:pPr>
        <w:pStyle w:val="Odsekzoznamu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</w:rPr>
        <w:t xml:space="preserve">predbežný časový plán hodnotení a ich predmet. </w:t>
      </w:r>
    </w:p>
    <w:p w14:paraId="39BBAB45" w14:textId="77777777" w:rsidR="007F2DB4" w:rsidRPr="005733BB" w:rsidRDefault="006D092C">
      <w:pPr>
        <w:pStyle w:val="Nadpis1"/>
        <w:shd w:val="clear" w:color="auto" w:fill="B8CCE4"/>
        <w:rPr>
          <w:rFonts w:ascii="Times New Roman" w:hAnsi="Times New Roman"/>
        </w:rPr>
      </w:pPr>
      <w:r w:rsidRPr="005733BB">
        <w:rPr>
          <w:rFonts w:ascii="Times New Roman" w:hAnsi="Times New Roman"/>
        </w:rPr>
        <w:t>V. Prílohy</w:t>
      </w:r>
    </w:p>
    <w:p w14:paraId="39BBAB46" w14:textId="77777777" w:rsidR="00C47447" w:rsidRPr="005733BB" w:rsidRDefault="00C47447" w:rsidP="00DC2E74">
      <w:pPr>
        <w:pStyle w:val="Odsekzoznamu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Cs w:val="21"/>
        </w:rPr>
      </w:pPr>
      <w:r w:rsidRPr="005733BB">
        <w:rPr>
          <w:rFonts w:ascii="Times New Roman" w:hAnsi="Times New Roman"/>
          <w:szCs w:val="21"/>
        </w:rPr>
        <w:t>Zoznam použitých zdrojov (napr. použitá literatúra, štatistické údaje, strategické dokumenty a</w:t>
      </w:r>
      <w:r w:rsidR="00DC2E74" w:rsidRPr="005733BB">
        <w:rPr>
          <w:rFonts w:ascii="Times New Roman" w:hAnsi="Times New Roman"/>
          <w:szCs w:val="21"/>
        </w:rPr>
        <w:t xml:space="preserve"> </w:t>
      </w:r>
      <w:r w:rsidRPr="005733BB">
        <w:rPr>
          <w:rFonts w:ascii="Times New Roman" w:hAnsi="Times New Roman"/>
          <w:szCs w:val="21"/>
        </w:rPr>
        <w:t>pod.);</w:t>
      </w:r>
    </w:p>
    <w:p w14:paraId="39BBAB47" w14:textId="77777777" w:rsidR="00C47447" w:rsidRPr="005733BB" w:rsidRDefault="00C47447" w:rsidP="00F9689D">
      <w:pPr>
        <w:pStyle w:val="Odsekzoznamu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szCs w:val="21"/>
        </w:rPr>
        <w:t>Skúsenosti</w:t>
      </w:r>
      <w:r w:rsidRPr="005733BB">
        <w:rPr>
          <w:rFonts w:ascii="Times New Roman" w:hAnsi="Times New Roman"/>
        </w:rPr>
        <w:t xml:space="preserve"> z implementácie </w:t>
      </w:r>
      <w:r w:rsidR="001255AE" w:rsidRPr="005733BB">
        <w:rPr>
          <w:rFonts w:ascii="Times New Roman" w:hAnsi="Times New Roman"/>
        </w:rPr>
        <w:t xml:space="preserve">už zrealizovaných </w:t>
      </w:r>
      <w:r w:rsidRPr="005733BB">
        <w:rPr>
          <w:rFonts w:ascii="Times New Roman" w:hAnsi="Times New Roman"/>
        </w:rPr>
        <w:t xml:space="preserve">projektov </w:t>
      </w:r>
      <w:r w:rsidR="001255AE" w:rsidRPr="005733BB">
        <w:rPr>
          <w:rFonts w:ascii="Times New Roman" w:hAnsi="Times New Roman"/>
        </w:rPr>
        <w:t>implementujúcich SMART princípy v území</w:t>
      </w:r>
      <w:r w:rsidRPr="005733BB">
        <w:rPr>
          <w:rFonts w:ascii="Times New Roman" w:hAnsi="Times New Roman"/>
          <w:szCs w:val="21"/>
        </w:rPr>
        <w:t>;</w:t>
      </w:r>
    </w:p>
    <w:p w14:paraId="39BBAB48" w14:textId="77777777" w:rsidR="00C47447" w:rsidRPr="005733BB" w:rsidRDefault="00C47447" w:rsidP="00F9689D">
      <w:pPr>
        <w:pStyle w:val="Odsekzoznamu"/>
        <w:numPr>
          <w:ilvl w:val="0"/>
          <w:numId w:val="4"/>
        </w:numPr>
        <w:ind w:left="284" w:hanging="284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szCs w:val="21"/>
        </w:rPr>
        <w:t>Grafické</w:t>
      </w:r>
      <w:r w:rsidRPr="005733BB">
        <w:rPr>
          <w:rFonts w:ascii="Times New Roman" w:hAnsi="Times New Roman"/>
        </w:rPr>
        <w:t xml:space="preserve"> prílohy súvisiace s textom</w:t>
      </w:r>
      <w:r w:rsidRPr="005733BB">
        <w:rPr>
          <w:rFonts w:ascii="Times New Roman" w:hAnsi="Times New Roman"/>
          <w:szCs w:val="21"/>
        </w:rPr>
        <w:t>;</w:t>
      </w:r>
    </w:p>
    <w:p w14:paraId="39BBAB49" w14:textId="77777777" w:rsidR="006D092C" w:rsidRPr="005733BB" w:rsidRDefault="00C47447" w:rsidP="005733BB">
      <w:pPr>
        <w:pStyle w:val="Odsekzoznamu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</w:rPr>
      </w:pPr>
      <w:r w:rsidRPr="005733BB">
        <w:rPr>
          <w:rFonts w:ascii="Times New Roman" w:hAnsi="Times New Roman"/>
          <w:szCs w:val="21"/>
        </w:rPr>
        <w:t>Ďalšie prílohy</w:t>
      </w:r>
      <w:r w:rsidRPr="005733BB">
        <w:rPr>
          <w:rFonts w:ascii="Times New Roman" w:hAnsi="Times New Roman"/>
        </w:rPr>
        <w:t xml:space="preserve"> súvisiace s textom.</w:t>
      </w:r>
      <w:r w:rsidR="005733BB" w:rsidRPr="005733BB">
        <w:rPr>
          <w:rFonts w:ascii="Times New Roman" w:hAnsi="Times New Roman"/>
        </w:rPr>
        <w:t xml:space="preserve"> </w:t>
      </w:r>
    </w:p>
    <w:sectPr w:rsidR="006D092C" w:rsidRPr="005733BB" w:rsidSect="006E057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A3E7F" w14:textId="77777777" w:rsidR="00052F97" w:rsidRDefault="00052F97">
      <w:pPr>
        <w:spacing w:after="0" w:line="240" w:lineRule="auto"/>
      </w:pPr>
      <w:r>
        <w:separator/>
      </w:r>
    </w:p>
  </w:endnote>
  <w:endnote w:type="continuationSeparator" w:id="0">
    <w:p w14:paraId="09F3BFDB" w14:textId="77777777" w:rsidR="00052F97" w:rsidRDefault="00052F97">
      <w:pPr>
        <w:spacing w:after="0" w:line="240" w:lineRule="auto"/>
      </w:pPr>
      <w:r>
        <w:continuationSeparator/>
      </w:r>
    </w:p>
  </w:endnote>
  <w:endnote w:type="continuationNotice" w:id="1">
    <w:p w14:paraId="00C51DF0" w14:textId="77777777" w:rsidR="00052F97" w:rsidRDefault="00052F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F1316" w14:textId="77777777" w:rsidR="00052F97" w:rsidRDefault="00052F97">
      <w:pPr>
        <w:spacing w:after="0" w:line="240" w:lineRule="auto"/>
      </w:pPr>
      <w:r>
        <w:separator/>
      </w:r>
    </w:p>
  </w:footnote>
  <w:footnote w:type="continuationSeparator" w:id="0">
    <w:p w14:paraId="73C28A1F" w14:textId="77777777" w:rsidR="00052F97" w:rsidRDefault="00052F97">
      <w:pPr>
        <w:spacing w:after="0" w:line="240" w:lineRule="auto"/>
      </w:pPr>
      <w:r>
        <w:continuationSeparator/>
      </w:r>
    </w:p>
  </w:footnote>
  <w:footnote w:type="continuationNotice" w:id="1">
    <w:p w14:paraId="06F9A553" w14:textId="77777777" w:rsidR="00052F97" w:rsidRDefault="00052F97">
      <w:pPr>
        <w:spacing w:after="0" w:line="240" w:lineRule="auto"/>
      </w:pPr>
    </w:p>
  </w:footnote>
  <w:footnote w:id="2">
    <w:p w14:paraId="39BBAB57" w14:textId="77777777" w:rsidR="005244DF" w:rsidRPr="00DE749B" w:rsidRDefault="005244DF">
      <w:pPr>
        <w:pStyle w:val="Textpoznmkypodiarou"/>
        <w:spacing w:after="0" w:line="240" w:lineRule="auto"/>
        <w:ind w:left="142" w:hanging="142"/>
        <w:rPr>
          <w:sz w:val="18"/>
        </w:rPr>
      </w:pPr>
      <w:r w:rsidRPr="00DE749B">
        <w:rPr>
          <w:rStyle w:val="Odkaznapoznmkupodiarou"/>
          <w:sz w:val="18"/>
        </w:rPr>
        <w:footnoteRef/>
      </w:r>
      <w:r w:rsidRPr="00DE749B">
        <w:rPr>
          <w:sz w:val="18"/>
        </w:rPr>
        <w:t xml:space="preserve"> </w:t>
      </w:r>
      <w:r w:rsidRPr="005733BB">
        <w:rPr>
          <w:rFonts w:ascii="Times New Roman" w:hAnsi="Times New Roman"/>
          <w:color w:val="000000"/>
          <w:sz w:val="18"/>
          <w:szCs w:val="18"/>
        </w:rPr>
        <w:t>Prvá schválená verzia sa označuje číslom 1.0. V prípade formálnych zmien v danej verzii sa mení číslica za bodkou, napr. 1.1, 1.2 atď. V prípade zásadnej zmeny sa mení číslo pred bodkou, napr. 2.0, 3.0 atď.</w:t>
      </w:r>
      <w:r w:rsidRPr="002460DD">
        <w:rPr>
          <w:color w:val="000000"/>
          <w:sz w:val="18"/>
          <w:szCs w:val="18"/>
        </w:rPr>
        <w:t xml:space="preserve"> </w:t>
      </w:r>
      <w:r w:rsidRPr="002460DD">
        <w:rPr>
          <w:sz w:val="18"/>
          <w:szCs w:val="18"/>
        </w:rPr>
        <w:t xml:space="preserve"> </w:t>
      </w:r>
    </w:p>
  </w:footnote>
  <w:footnote w:id="3">
    <w:p w14:paraId="37B5BC9C" w14:textId="16D734E9" w:rsidR="0007327F" w:rsidRPr="0007327F" w:rsidRDefault="0007327F" w:rsidP="0007327F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18"/>
          <w:szCs w:val="18"/>
        </w:rPr>
      </w:pPr>
      <w:r w:rsidRPr="002F2E19">
        <w:rPr>
          <w:rStyle w:val="Odkaznapoznmkupodiarou"/>
          <w:sz w:val="18"/>
          <w:szCs w:val="18"/>
        </w:rPr>
        <w:footnoteRef/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7327F">
        <w:rPr>
          <w:rFonts w:ascii="Times New Roman" w:hAnsi="Times New Roman"/>
          <w:color w:val="000000"/>
          <w:sz w:val="18"/>
          <w:szCs w:val="18"/>
        </w:rPr>
        <w:t>Zahŕňa analýzu súčasného – východiskového stavu regiónu ako aj analýzu platných strategických dokumentov (napr. Program sociálneho, ekonomického a kultúrneho rozvoja územia samosprávneho kraja, Regionálna integrovaná územná stratégia atď.) na úrovni vyššieho územného celku (samosprávneho kraja), resp. strategických dokumentov nadregionálneho charakteru s dopadom na riešené územie samosprávneho kraja.</w:t>
      </w:r>
    </w:p>
    <w:p w14:paraId="52117234" w14:textId="77777777" w:rsidR="0007327F" w:rsidRPr="004125B7" w:rsidRDefault="0007327F" w:rsidP="0007327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18"/>
          <w:szCs w:val="18"/>
          <w:lang w:eastAsia="sk-SK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74F35" w14:textId="635EA155" w:rsidR="00A30810" w:rsidRDefault="00A30810" w:rsidP="00A30810">
    <w:pPr>
      <w:pStyle w:val="Hlavika"/>
      <w:jc w:val="right"/>
      <w:rPr>
        <w:rFonts w:ascii="Times New Roman" w:hAnsi="Times New Roman"/>
        <w:color w:val="404040" w:themeColor="text1" w:themeTint="BF"/>
      </w:rPr>
    </w:pPr>
    <w:r>
      <w:rPr>
        <w:rFonts w:eastAsia="Times New Roman"/>
        <w:noProof/>
        <w:lang w:eastAsia="sk-SK"/>
      </w:rPr>
      <w:drawing>
        <wp:inline distT="0" distB="0" distL="0" distR="0" wp14:anchorId="749582A1" wp14:editId="26C15466">
          <wp:extent cx="5760720" cy="981075"/>
          <wp:effectExtent l="0" t="0" r="0" b="0"/>
          <wp:docPr id="6" name="Obrázok 6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3AED">
      <w:rPr>
        <w:rFonts w:asciiTheme="majorHAnsi" w:hAnsiTheme="majorHAnsi" w:cstheme="majorHAnsi"/>
        <w:color w:val="404040" w:themeColor="text1" w:themeTint="BF"/>
      </w:rPr>
      <w:t xml:space="preserve"> </w:t>
    </w:r>
    <w:r w:rsidRPr="00A30810">
      <w:rPr>
        <w:rFonts w:ascii="Times New Roman" w:hAnsi="Times New Roman"/>
        <w:color w:val="404040" w:themeColor="text1" w:themeTint="BF"/>
      </w:rPr>
      <w:t xml:space="preserve">Príloha č. </w:t>
    </w:r>
    <w:r w:rsidR="00BE0478">
      <w:rPr>
        <w:rFonts w:ascii="Times New Roman" w:hAnsi="Times New Roman"/>
        <w:color w:val="404040" w:themeColor="text1" w:themeTint="BF"/>
      </w:rPr>
      <w:t>9</w:t>
    </w:r>
    <w:r w:rsidRPr="00A30810">
      <w:rPr>
        <w:rFonts w:ascii="Times New Roman" w:hAnsi="Times New Roman"/>
        <w:color w:val="404040" w:themeColor="text1" w:themeTint="BF"/>
      </w:rPr>
      <w:t xml:space="preserve"> k</w:t>
    </w:r>
    <w:r w:rsidR="00BE0478">
      <w:rPr>
        <w:rFonts w:ascii="Times New Roman" w:hAnsi="Times New Roman"/>
        <w:color w:val="404040" w:themeColor="text1" w:themeTint="BF"/>
      </w:rPr>
      <w:t> </w:t>
    </w:r>
    <w:r w:rsidR="00F922B8">
      <w:rPr>
        <w:rFonts w:ascii="Times New Roman" w:hAnsi="Times New Roman"/>
        <w:color w:val="404040" w:themeColor="text1" w:themeTint="BF"/>
      </w:rPr>
      <w:t>V</w:t>
    </w:r>
    <w:r w:rsidR="00BE0478">
      <w:rPr>
        <w:rFonts w:ascii="Times New Roman" w:hAnsi="Times New Roman"/>
        <w:color w:val="404040" w:themeColor="text1" w:themeTint="BF"/>
      </w:rPr>
      <w:t>ýzve</w:t>
    </w:r>
  </w:p>
  <w:p w14:paraId="5309FA8B" w14:textId="77777777" w:rsidR="00BE0478" w:rsidRPr="00A30810" w:rsidRDefault="00BE0478" w:rsidP="00A30810">
    <w:pPr>
      <w:pStyle w:val="Hlavika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6016"/>
    <w:multiLevelType w:val="multilevel"/>
    <w:tmpl w:val="6C428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A86FF6"/>
    <w:multiLevelType w:val="hybridMultilevel"/>
    <w:tmpl w:val="07189FAA"/>
    <w:lvl w:ilvl="0" w:tplc="8BD62E2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8516C"/>
    <w:multiLevelType w:val="hybridMultilevel"/>
    <w:tmpl w:val="9D88E46C"/>
    <w:lvl w:ilvl="0" w:tplc="F2904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66FAF"/>
    <w:multiLevelType w:val="multilevel"/>
    <w:tmpl w:val="6C428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27B469C2"/>
    <w:multiLevelType w:val="hybridMultilevel"/>
    <w:tmpl w:val="F78C4FF0"/>
    <w:lvl w:ilvl="0" w:tplc="DD26BE7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40AD"/>
    <w:multiLevelType w:val="hybridMultilevel"/>
    <w:tmpl w:val="CDBAD360"/>
    <w:lvl w:ilvl="0" w:tplc="EFC027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F6053"/>
    <w:multiLevelType w:val="hybridMultilevel"/>
    <w:tmpl w:val="35D6BF30"/>
    <w:lvl w:ilvl="0" w:tplc="DD26BE7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62761"/>
    <w:multiLevelType w:val="hybridMultilevel"/>
    <w:tmpl w:val="D1B48362"/>
    <w:lvl w:ilvl="0" w:tplc="840AE9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326C7"/>
    <w:multiLevelType w:val="hybridMultilevel"/>
    <w:tmpl w:val="D250DE64"/>
    <w:lvl w:ilvl="0" w:tplc="041B0005">
      <w:start w:val="1"/>
      <w:numFmt w:val="bullet"/>
      <w:lvlText w:val=""/>
      <w:lvlJc w:val="left"/>
      <w:pPr>
        <w:ind w:left="1256" w:hanging="360"/>
      </w:pPr>
      <w:rPr>
        <w:rFonts w:ascii="Wingdings" w:hAnsi="Wingdings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>
    <w:nsid w:val="5B4F25AB"/>
    <w:multiLevelType w:val="hybridMultilevel"/>
    <w:tmpl w:val="2F9A6EB0"/>
    <w:lvl w:ilvl="0" w:tplc="DD26BE7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C0288"/>
    <w:multiLevelType w:val="hybridMultilevel"/>
    <w:tmpl w:val="D6147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626FC"/>
    <w:multiLevelType w:val="hybridMultilevel"/>
    <w:tmpl w:val="9766917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64D460FD"/>
    <w:multiLevelType w:val="hybridMultilevel"/>
    <w:tmpl w:val="D6147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9481F"/>
    <w:multiLevelType w:val="hybridMultilevel"/>
    <w:tmpl w:val="0D76CFE6"/>
    <w:lvl w:ilvl="0" w:tplc="5060C3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831F0"/>
    <w:multiLevelType w:val="hybridMultilevel"/>
    <w:tmpl w:val="242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1"/>
  </w:num>
  <w:num w:numId="9">
    <w:abstractNumId w:val="11"/>
  </w:num>
  <w:num w:numId="10">
    <w:abstractNumId w:val="1"/>
  </w:num>
  <w:num w:numId="11">
    <w:abstractNumId w:val="1"/>
  </w:num>
  <w:num w:numId="12">
    <w:abstractNumId w:val="10"/>
  </w:num>
  <w:num w:numId="13">
    <w:abstractNumId w:val="5"/>
  </w:num>
  <w:num w:numId="14">
    <w:abstractNumId w:val="7"/>
  </w:num>
  <w:num w:numId="15">
    <w:abstractNumId w:val="12"/>
  </w:num>
  <w:num w:numId="16">
    <w:abstractNumId w:val="3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B4"/>
    <w:rsid w:val="00002AA7"/>
    <w:rsid w:val="0000428C"/>
    <w:rsid w:val="0004158E"/>
    <w:rsid w:val="00052F97"/>
    <w:rsid w:val="0007327F"/>
    <w:rsid w:val="00085B13"/>
    <w:rsid w:val="000A4B57"/>
    <w:rsid w:val="000B0565"/>
    <w:rsid w:val="001255AE"/>
    <w:rsid w:val="001411FE"/>
    <w:rsid w:val="0016109F"/>
    <w:rsid w:val="00183FA8"/>
    <w:rsid w:val="001A44BE"/>
    <w:rsid w:val="001E2047"/>
    <w:rsid w:val="001F2008"/>
    <w:rsid w:val="002460DD"/>
    <w:rsid w:val="00247A6C"/>
    <w:rsid w:val="002571C2"/>
    <w:rsid w:val="002A47C3"/>
    <w:rsid w:val="002A64EF"/>
    <w:rsid w:val="002B2348"/>
    <w:rsid w:val="002C2F00"/>
    <w:rsid w:val="002D31F3"/>
    <w:rsid w:val="003002E3"/>
    <w:rsid w:val="00302F35"/>
    <w:rsid w:val="00354900"/>
    <w:rsid w:val="00363B44"/>
    <w:rsid w:val="00373E2F"/>
    <w:rsid w:val="00381950"/>
    <w:rsid w:val="003B470F"/>
    <w:rsid w:val="003C7380"/>
    <w:rsid w:val="00424E50"/>
    <w:rsid w:val="004267BF"/>
    <w:rsid w:val="004328F5"/>
    <w:rsid w:val="004847F6"/>
    <w:rsid w:val="00496899"/>
    <w:rsid w:val="004B7621"/>
    <w:rsid w:val="004C509D"/>
    <w:rsid w:val="00507D63"/>
    <w:rsid w:val="00513A5B"/>
    <w:rsid w:val="005244DF"/>
    <w:rsid w:val="00556325"/>
    <w:rsid w:val="005733BB"/>
    <w:rsid w:val="005A205C"/>
    <w:rsid w:val="005C5321"/>
    <w:rsid w:val="005E1ED9"/>
    <w:rsid w:val="005F2986"/>
    <w:rsid w:val="00621072"/>
    <w:rsid w:val="00624CD8"/>
    <w:rsid w:val="00680E96"/>
    <w:rsid w:val="00687E2F"/>
    <w:rsid w:val="006B049B"/>
    <w:rsid w:val="006B6DC9"/>
    <w:rsid w:val="006C0B91"/>
    <w:rsid w:val="006C5AEE"/>
    <w:rsid w:val="006D092C"/>
    <w:rsid w:val="006E057E"/>
    <w:rsid w:val="007037F8"/>
    <w:rsid w:val="00707AF6"/>
    <w:rsid w:val="00725255"/>
    <w:rsid w:val="00727EF9"/>
    <w:rsid w:val="00773611"/>
    <w:rsid w:val="007743BF"/>
    <w:rsid w:val="007906A4"/>
    <w:rsid w:val="007C0870"/>
    <w:rsid w:val="007C51A1"/>
    <w:rsid w:val="007D2C22"/>
    <w:rsid w:val="007D726C"/>
    <w:rsid w:val="007F2DB4"/>
    <w:rsid w:val="0085526B"/>
    <w:rsid w:val="00857FD3"/>
    <w:rsid w:val="00886E99"/>
    <w:rsid w:val="00897BBC"/>
    <w:rsid w:val="008B16CD"/>
    <w:rsid w:val="008B3C11"/>
    <w:rsid w:val="008B63A6"/>
    <w:rsid w:val="00901F8D"/>
    <w:rsid w:val="0091329D"/>
    <w:rsid w:val="009441E8"/>
    <w:rsid w:val="0094466F"/>
    <w:rsid w:val="0095447E"/>
    <w:rsid w:val="00954579"/>
    <w:rsid w:val="0096284E"/>
    <w:rsid w:val="009632B8"/>
    <w:rsid w:val="009E4A4D"/>
    <w:rsid w:val="00A30810"/>
    <w:rsid w:val="00A37025"/>
    <w:rsid w:val="00A43292"/>
    <w:rsid w:val="00A446D1"/>
    <w:rsid w:val="00A64A91"/>
    <w:rsid w:val="00A70C12"/>
    <w:rsid w:val="00A8788C"/>
    <w:rsid w:val="00A964AD"/>
    <w:rsid w:val="00B02F24"/>
    <w:rsid w:val="00B75B7C"/>
    <w:rsid w:val="00B907CF"/>
    <w:rsid w:val="00BD5CBD"/>
    <w:rsid w:val="00BE0478"/>
    <w:rsid w:val="00BE37E8"/>
    <w:rsid w:val="00BE7766"/>
    <w:rsid w:val="00C47447"/>
    <w:rsid w:val="00C84CED"/>
    <w:rsid w:val="00C97965"/>
    <w:rsid w:val="00CA09B8"/>
    <w:rsid w:val="00CD69BF"/>
    <w:rsid w:val="00D05875"/>
    <w:rsid w:val="00D27345"/>
    <w:rsid w:val="00D42408"/>
    <w:rsid w:val="00D449F6"/>
    <w:rsid w:val="00D45442"/>
    <w:rsid w:val="00D565D4"/>
    <w:rsid w:val="00D61DE2"/>
    <w:rsid w:val="00D77575"/>
    <w:rsid w:val="00DC2E74"/>
    <w:rsid w:val="00DD6F36"/>
    <w:rsid w:val="00DE749B"/>
    <w:rsid w:val="00E470C2"/>
    <w:rsid w:val="00E84E3D"/>
    <w:rsid w:val="00ED3D7C"/>
    <w:rsid w:val="00ED4C80"/>
    <w:rsid w:val="00ED5E02"/>
    <w:rsid w:val="00EF09D3"/>
    <w:rsid w:val="00F160F9"/>
    <w:rsid w:val="00F17446"/>
    <w:rsid w:val="00F212DE"/>
    <w:rsid w:val="00F40A65"/>
    <w:rsid w:val="00F922B8"/>
    <w:rsid w:val="00F9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BBA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5C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Cambria" w:eastAsia="Times New Roman" w:hAnsi="Cambria" w:cs="Times New Roman"/>
      <w:b/>
      <w:bCs/>
      <w:sz w:val="26"/>
      <w:szCs w:val="26"/>
    </w:rPr>
  </w:style>
  <w:style w:type="paragraph" w:styleId="Textpoznmkypodiarou">
    <w:name w:val="footnote text"/>
    <w:basedOn w:val="Normlny"/>
    <w:link w:val="TextpoznmkypodiarouChar"/>
    <w:uiPriority w:val="99"/>
    <w:unhideWhenUsed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unhideWhenUsed/>
    <w:rPr>
      <w:vertAlign w:val="superscript"/>
    </w:rPr>
  </w:style>
  <w:style w:type="paragraph" w:styleId="Odsekzoznamu">
    <w:name w:val="List Paragraph"/>
    <w:aliases w:val="body,Odsek zoznamu2,List Paragraph,Odsek zoznamu1"/>
    <w:basedOn w:val="Normlny"/>
    <w:link w:val="OdsekzoznamuChar"/>
    <w:uiPriority w:val="34"/>
    <w:qFormat/>
    <w:pPr>
      <w:ind w:left="720"/>
      <w:contextualSpacing/>
    </w:pPr>
  </w:style>
  <w:style w:type="character" w:styleId="Odkaznakomentr">
    <w:name w:val="annotation reference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mStandard">
    <w:name w:val="m_Standard"/>
    <w:qFormat/>
    <w:pPr>
      <w:spacing w:before="60" w:after="140" w:line="220" w:lineRule="atLeast"/>
      <w:jc w:val="both"/>
    </w:pPr>
    <w:rPr>
      <w:rFonts w:ascii="Arial" w:eastAsia="Times New Roman" w:hAnsi="Arial" w:cs="Times New Roman"/>
      <w:lang w:val="de-AT" w:eastAsia="de-D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List Paragraph Char,Odsek zoznamu1 Char"/>
    <w:link w:val="Odsekzoznamu"/>
    <w:uiPriority w:val="34"/>
    <w:rPr>
      <w:rFonts w:ascii="Calibri" w:eastAsia="Calibri" w:hAnsi="Calibri" w:cs="Times New Roman"/>
    </w:rPr>
  </w:style>
  <w:style w:type="character" w:styleId="Intenzvnezvraznenie">
    <w:name w:val="Intense Emphasis"/>
    <w:basedOn w:val="Predvolenpsmoodseku"/>
    <w:uiPriority w:val="21"/>
    <w:qFormat/>
    <w:rPr>
      <w:b/>
      <w:bCs/>
      <w:i/>
      <w:iCs/>
      <w:color w:val="4F81BD" w:themeColor="accent1"/>
    </w:rPr>
  </w:style>
  <w:style w:type="character" w:styleId="Zvraznenie">
    <w:name w:val="Emphasis"/>
    <w:uiPriority w:val="20"/>
    <w:qFormat/>
    <w:rPr>
      <w:i/>
      <w:iCs/>
    </w:rPr>
  </w:style>
  <w:style w:type="paragraph" w:styleId="Revzia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5C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converted-space">
    <w:name w:val="apple-converted-space"/>
    <w:basedOn w:val="Predvolenpsmoodseku"/>
    <w:rsid w:val="0007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D8C1-3281-4CDC-B876-A1F61305C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0756E-DA57-44C7-9BDE-AE64A859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42A138-D8F7-4644-8819-E6E261BF1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307418-8D73-4921-A304-10708517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2019-03-18T10:01:00Z</dcterms:created>
  <dcterms:modified xsi:type="dcterms:W3CDTF">2019-05-15T10:51:00Z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