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2" w14:textId="77777777" w:rsidR="00B04D8E" w:rsidRPr="00044CC5" w:rsidRDefault="00B04D8E" w:rsidP="00EA39D8">
      <w:pPr>
        <w:widowControl w:val="0"/>
        <w:autoSpaceDE w:val="0"/>
        <w:autoSpaceDN w:val="0"/>
        <w:adjustRightInd w:val="0"/>
        <w:ind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4D85AEE" w14:textId="7342B8A0" w:rsidR="00736624" w:rsidRPr="00EA39D8" w:rsidRDefault="00736624" w:rsidP="00EA39D8">
      <w:pPr>
        <w:pStyle w:val="Odsekzoznamu"/>
        <w:numPr>
          <w:ilvl w:val="0"/>
          <w:numId w:val="13"/>
        </w:numPr>
        <w:spacing w:before="31"/>
        <w:ind w:right="1139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EA39D8">
        <w:rPr>
          <w:rFonts w:ascii="Verdana" w:hAnsi="Verdana" w:cs="Times New Roman"/>
          <w:b/>
          <w:bCs/>
          <w:color w:val="404040" w:themeColor="text1" w:themeTint="BF"/>
          <w:sz w:val="20"/>
          <w:szCs w:val="20"/>
          <w:lang w:val="sk-SK"/>
        </w:rPr>
        <w:t xml:space="preserve">KRITÉRIÁ PRE VÝBER PROJEKTOV -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HODNOTIACE</w:t>
      </w:r>
      <w:r w:rsidRPr="00EA39D8">
        <w:rPr>
          <w:rFonts w:ascii="Verdana" w:hAnsi="Verdana" w:cs="Arial"/>
          <w:b/>
          <w:bCs/>
          <w:color w:val="404040" w:themeColor="text1" w:themeTint="BF"/>
          <w:spacing w:val="-27"/>
          <w:sz w:val="20"/>
          <w:szCs w:val="20"/>
          <w:lang w:val="sk-SK"/>
        </w:rPr>
        <w:t xml:space="preserve">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KRITÉRIÁ</w:t>
      </w:r>
    </w:p>
    <w:p w14:paraId="24D85AEF" w14:textId="77777777" w:rsidR="00736624" w:rsidRPr="00044CC5" w:rsidRDefault="00736624" w:rsidP="00736624">
      <w:pPr>
        <w:pStyle w:val="Telo"/>
        <w:ind w:left="1421" w:right="1139"/>
        <w:jc w:val="center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pre hodnotenie žiadostí o NFP predložených v rámci</w:t>
      </w:r>
    </w:p>
    <w:p w14:paraId="24D85AF0" w14:textId="77777777" w:rsidR="00736624" w:rsidRPr="00044CC5" w:rsidRDefault="00736624" w:rsidP="00736624">
      <w:pPr>
        <w:pStyle w:val="Zkladntext0"/>
        <w:ind w:left="1925" w:right="1640"/>
        <w:jc w:val="center"/>
        <w:rPr>
          <w:rFonts w:ascii="Verdana" w:eastAsia="Arial" w:hAnsi="Verdana" w:cs="Times New Roman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operačného</w:t>
      </w:r>
      <w:r w:rsidRPr="00044CC5">
        <w:rPr>
          <w:rFonts w:ascii="Verdana" w:hAnsi="Verdana" w:cs="Arial"/>
          <w:color w:val="404040" w:themeColor="text1" w:themeTint="BF"/>
          <w:spacing w:val="-11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programu Efektívna verejná správa,</w:t>
      </w:r>
    </w:p>
    <w:p w14:paraId="24D85AF1" w14:textId="6B6AD2AD" w:rsidR="00736624" w:rsidRPr="00044CC5" w:rsidRDefault="00736624" w:rsidP="00736624">
      <w:pPr>
        <w:pStyle w:val="Zkladntext0"/>
        <w:ind w:left="1925" w:right="1640"/>
        <w:jc w:val="center"/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prioritná os 1 – dopytovo</w:t>
      </w:r>
      <w:r w:rsidR="00051F6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-</w:t>
      </w:r>
      <w:r w:rsidR="0001614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orientované </w:t>
      </w:r>
      <w:r w:rsidR="00CF5064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projekty </w:t>
      </w:r>
    </w:p>
    <w:p w14:paraId="24D85AF2" w14:textId="77777777" w:rsidR="00736624" w:rsidRPr="00044CC5" w:rsidRDefault="00736624" w:rsidP="00736624">
      <w:pPr>
        <w:pStyle w:val="Telo"/>
        <w:spacing w:before="7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</w:p>
    <w:tbl>
      <w:tblPr>
        <w:tblW w:w="14317" w:type="dxa"/>
        <w:tblInd w:w="-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64"/>
        <w:gridCol w:w="4328"/>
        <w:gridCol w:w="1632"/>
        <w:gridCol w:w="4463"/>
      </w:tblGrid>
      <w:tr w:rsidR="004F4FA6" w:rsidRPr="002857B8" w14:paraId="24D85AF8" w14:textId="77777777" w:rsidTr="0033013A">
        <w:trPr>
          <w:trHeight w:hRule="exact" w:val="87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3" w14:textId="0F03A2E4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</w:t>
            </w:r>
            <w:r w:rsidR="00C5115B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č.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4" w14:textId="77777777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3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D85AF5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24D85AF6" w14:textId="54119B68" w:rsidR="00736624" w:rsidRPr="002857B8" w:rsidRDefault="00710762" w:rsidP="005044F3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Typ kritéria /</w:t>
            </w:r>
            <w:r w:rsidR="00736624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4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85AF7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C64F71" w:rsidRPr="002857B8" w14:paraId="61088782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E21B2" w14:textId="77777777" w:rsidR="00C64F71" w:rsidRPr="002857B8" w:rsidRDefault="00C64F71" w:rsidP="00D00C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F58A5" w14:textId="77777777" w:rsidR="00C64F71" w:rsidRPr="002857B8" w:rsidRDefault="00C64F71" w:rsidP="00D00C7E">
            <w:pPr>
              <w:rPr>
                <w:rFonts w:ascii="Verdana" w:eastAsia="Arial" w:hAnsi="Verdana" w:cs="Arial"/>
                <w:i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 cieľom a v</w:t>
            </w:r>
            <w:r w:rsidRPr="002857B8">
              <w:rPr>
                <w:rFonts w:ascii="Verdana" w:hAnsi="Verdana" w:cs="Arial Narrow"/>
                <w:b/>
                <w:bCs/>
                <w:sz w:val="16"/>
                <w:szCs w:val="16"/>
                <w:lang w:val="sk-SK"/>
              </w:rPr>
              <w:t>ý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sledkom OP EVS a PO 1</w:t>
            </w:r>
          </w:p>
        </w:tc>
      </w:tr>
      <w:tr w:rsidR="004F4FA6" w:rsidRPr="002857B8" w14:paraId="24D85B07" w14:textId="77777777" w:rsidTr="0033013A">
        <w:trPr>
          <w:trHeight w:hRule="exact" w:val="11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C" w14:textId="77777777" w:rsidR="00A10267" w:rsidRPr="002857B8" w:rsidRDefault="00A10267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AFD" w14:textId="77777777" w:rsidR="00A10267" w:rsidRPr="002857B8" w:rsidRDefault="00A10267" w:rsidP="00D02D95">
            <w:pPr>
              <w:pStyle w:val="Normlnywebov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</w:rPr>
              <w:t>Súlad projektu s programovou stratégiou OP EVS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4370B4" w14:textId="77777777" w:rsidR="00C64F71" w:rsidRPr="002857B8" w:rsidRDefault="00C64F71" w:rsidP="00E90B1D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</w:p>
          <w:p w14:paraId="059546C5" w14:textId="07FDEF01" w:rsidR="009777B3" w:rsidRPr="002857B8" w:rsidRDefault="009777B3" w:rsidP="009777B3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 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 VS,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</w:t>
            </w:r>
            <w:r w:rsidR="00814E73" w:rsidRPr="002857B8">
              <w:rPr>
                <w:rFonts w:ascii="Verdana" w:hAnsi="Verdana"/>
                <w:sz w:val="16"/>
                <w:szCs w:val="16"/>
              </w:rPr>
              <w:t>ý</w:t>
            </w:r>
            <w:r w:rsidR="003F1C48" w:rsidRPr="002857B8">
              <w:rPr>
                <w:rFonts w:ascii="Verdana" w:hAnsi="Verdana"/>
                <w:sz w:val="16"/>
                <w:szCs w:val="16"/>
              </w:rPr>
              <w:t>zvou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24D85B03" w14:textId="28194607" w:rsidR="00A10267" w:rsidRPr="002857B8" w:rsidRDefault="00A10267" w:rsidP="00E0730D">
            <w:pPr>
              <w:pStyle w:val="Normlnywebov"/>
              <w:spacing w:after="0" w:afterAutospacing="0"/>
              <w:rPr>
                <w:rFonts w:ascii="Verdana" w:hAnsi="Verdana" w:cs="Arial Narrow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F3C8" w14:textId="36F00D77" w:rsidR="00A10267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A10267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05" w14:textId="117BD4A6" w:rsidR="00A10267" w:rsidRPr="002857B8" w:rsidRDefault="00A10267" w:rsidP="005044F3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6" w14:textId="04FCD6B1" w:rsidR="00A10267" w:rsidRPr="002857B8" w:rsidRDefault="00A10267" w:rsidP="00814E7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aktivity projektu sú v 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0D" w14:textId="77777777" w:rsidTr="0033013A">
        <w:trPr>
          <w:trHeight w:hRule="exact" w:val="2554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8" w14:textId="77777777" w:rsidR="00A10267" w:rsidRPr="002857B8" w:rsidRDefault="00A10267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09" w14:textId="77777777" w:rsidR="00A10267" w:rsidRPr="002857B8" w:rsidRDefault="00A10267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0A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B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C" w14:textId="72C4EE7C" w:rsidR="00A10267" w:rsidRPr="002857B8" w:rsidRDefault="00A10267" w:rsidP="00814E73">
            <w:pPr>
              <w:pStyle w:val="TableParagraph"/>
              <w:spacing w:before="125"/>
              <w:ind w:right="-108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aktivity projektu nie sú v 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18" w14:textId="77777777" w:rsidTr="0033013A">
        <w:trPr>
          <w:trHeight w:val="2744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E" w14:textId="6CF0ED2F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lastRenderedPageBreak/>
              <w:t>1.</w:t>
            </w:r>
            <w:r w:rsidR="0025576D"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>2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</w:t>
            </w:r>
          </w:p>
          <w:p w14:paraId="24D85B0F" w14:textId="77777777" w:rsidR="00016140" w:rsidRPr="002857B8" w:rsidRDefault="00016140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1" w14:textId="5103216E" w:rsidR="00016140" w:rsidRPr="002857B8" w:rsidRDefault="002A244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 HP U</w:t>
            </w:r>
            <w:r w:rsidR="00CE7724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držateľný rozvoj (UR) 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13" w14:textId="4934659A" w:rsidR="00016140" w:rsidRPr="002857B8" w:rsidRDefault="00CE7724" w:rsidP="00B366BA">
            <w:pPr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</w:pP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Posudzuje sa súlad aktivít projektu </w:t>
            </w:r>
            <w:r w:rsidR="00B366BA"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s </w:t>
            </w: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cieľmi environmentálneho aspektu (podpora prechodu na nízko uhlíkové hospodárstvo vo všetkých sektoroch, podpora prispôsobovania sa zmenám klímy, predchádzanie a riadenie rizika, ochrana životného prostredia a podpora efektívneho využívania zdrojov, podpora udržateľnej dopravy a odstraňovanie prekážok v kľúčových sieťových infraštruktúrach), ekonomického aspektu (posilnenie výskumu, technologického rozvoja a inovácií, zlepšenie prístupu k IKT a zlepšenie ich využívania a kvality, zvýšenie konkurencieschopnosti MSP, investovanie do vzdelávania, zručností a celoživotného vzdelávania, posilnenie inštitucionálnych kapacít a efektivity verejnej správy) alebo sociálneho aspektu (podpora zamestnanosti a mobility pracovnej sily, podpora sociálneho začlenenia a boj proti chudobe)  udržateľného rozvoja. 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4" w14:textId="0E87F727" w:rsidR="00016140" w:rsidRPr="002857B8" w:rsidRDefault="00ED393E" w:rsidP="00CF5064">
            <w:pPr>
              <w:pStyle w:val="Normlnywebov"/>
            </w:pPr>
            <w:r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>Vylučujúce</w:t>
            </w:r>
            <w:r w:rsidR="00016140"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 xml:space="preserve"> kritérium</w:t>
            </w:r>
            <w:r w:rsidR="00016140" w:rsidRPr="002857B8">
              <w:t xml:space="preserve"> </w:t>
            </w:r>
          </w:p>
          <w:p w14:paraId="24D85B15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  <w:r w:rsidRPr="002857B8" w:rsidDel="006D3D9E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</w:p>
          <w:p w14:paraId="24D85B16" w14:textId="77777777" w:rsidR="00016140" w:rsidRPr="002857B8" w:rsidRDefault="00016140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7" w14:textId="5056B3FA" w:rsidR="00016140" w:rsidRPr="002857B8" w:rsidRDefault="00CE7724" w:rsidP="00B366BA">
            <w:pPr>
              <w:pStyle w:val="Normlnywebov"/>
              <w:rPr>
                <w:rFonts w:ascii="Verdana" w:eastAsia="Calibri" w:hAnsi="Verdana"/>
                <w:sz w:val="16"/>
                <w:highlight w:val="yellow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sú v súlade s </w:t>
            </w:r>
            <w:r w:rsidRPr="002857B8">
              <w:rPr>
                <w:rFonts w:ascii="Verdana" w:hAnsi="Verdana"/>
                <w:sz w:val="16"/>
                <w:szCs w:val="16"/>
              </w:rPr>
              <w:t>cieľmi HP UR</w:t>
            </w:r>
          </w:p>
        </w:tc>
      </w:tr>
      <w:tr w:rsidR="004F4FA6" w:rsidRPr="002857B8" w14:paraId="24D85B1F" w14:textId="77777777" w:rsidTr="0033013A">
        <w:trPr>
          <w:trHeight w:hRule="exact" w:val="1580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9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A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1B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Arial Narrow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D" w14:textId="674AD98A" w:rsidR="00016140" w:rsidRPr="002857B8" w:rsidRDefault="00CE7724" w:rsidP="0001614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</w:t>
            </w:r>
            <w:r w:rsidR="00B366BA" w:rsidRPr="002857B8">
              <w:rPr>
                <w:rFonts w:ascii="Verdana" w:eastAsia="Helvetica" w:hAnsi="Verdana"/>
                <w:sz w:val="16"/>
                <w:szCs w:val="16"/>
              </w:rPr>
              <w:t>ity projektu nie  sú v súlade s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> 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cieľ</w:t>
            </w:r>
            <w:r w:rsidRPr="002857B8">
              <w:rPr>
                <w:rFonts w:ascii="Verdana" w:hAnsi="Verdana"/>
                <w:sz w:val="16"/>
                <w:szCs w:val="16"/>
              </w:rPr>
              <w:t>m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i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HP UR</w:t>
            </w:r>
          </w:p>
          <w:p w14:paraId="24D85B1E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b/>
                <w:sz w:val="16"/>
                <w:highlight w:val="yellow"/>
                <w:u w:color="000000"/>
                <w:bdr w:val="nil"/>
                <w:lang w:eastAsia="en-US"/>
              </w:rPr>
            </w:pPr>
          </w:p>
        </w:tc>
      </w:tr>
      <w:tr w:rsidR="004F4FA6" w:rsidRPr="002857B8" w14:paraId="24D85B27" w14:textId="77777777" w:rsidTr="0033013A">
        <w:trPr>
          <w:trHeight w:val="1483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0" w14:textId="21C9E189" w:rsidR="00016140" w:rsidRPr="002857B8" w:rsidRDefault="0025576D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1.3</w:t>
            </w: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1" w14:textId="0C92CAD2" w:rsidR="00016140" w:rsidRPr="002857B8" w:rsidRDefault="00016140" w:rsidP="00027FB2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súladu projektu s 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23" w14:textId="3ED1312D" w:rsidR="00016140" w:rsidRPr="002857B8" w:rsidRDefault="004F4FA6" w:rsidP="00AD274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Posudzuje sa súlad </w:t>
            </w:r>
            <w:r w:rsidRPr="002857B8">
              <w:rPr>
                <w:rFonts w:ascii="Verdana" w:eastAsia="Times New Roman" w:hAnsi="Verdana"/>
                <w:color w:val="auto"/>
                <w:sz w:val="16"/>
                <w:bdr w:val="none" w:sz="0" w:space="0" w:color="auto"/>
                <w:lang w:val="sk-SK" w:eastAsia="sk-SK"/>
              </w:rPr>
              <w:t>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 zákona a dodržiavaním Dohovoru OSN pre osoby so zdravotným postihnutím - k odstráneniu rodových rozdielov, zvyšovaniu zamestnanosti cieľových skupín HP RMŽ a ND a prístupnosti k službám a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 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pod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.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4" w14:textId="42A050A2" w:rsidR="00016140" w:rsidRPr="002857B8" w:rsidRDefault="00ED393E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016140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25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 w:cs="Arial"/>
                <w:b/>
                <w:sz w:val="16"/>
                <w:szCs w:val="16"/>
              </w:rPr>
              <w:t>áno - nie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6" w14:textId="77777777" w:rsidR="00016140" w:rsidRPr="002857B8" w:rsidRDefault="00016140" w:rsidP="00CF5064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4F4FA6" w:rsidRPr="002857B8" w14:paraId="24D85B2D" w14:textId="77777777" w:rsidTr="0033013A">
        <w:trPr>
          <w:trHeight w:hRule="exact" w:val="1562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8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9" w14:textId="77777777" w:rsidR="00016140" w:rsidRPr="002857B8" w:rsidRDefault="00016140" w:rsidP="00CF5064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2A" w14:textId="77777777" w:rsidR="00016140" w:rsidRPr="002857B8" w:rsidRDefault="00016140" w:rsidP="00CA0FF0">
            <w:pPr>
              <w:jc w:val="both"/>
              <w:rPr>
                <w:rFonts w:ascii="Verdana" w:eastAsia="Calibri" w:hAnsi="Verdana" w:cs="Arial"/>
                <w:sz w:val="16"/>
                <w:szCs w:val="16"/>
                <w:u w:color="000000"/>
                <w:bdr w:val="nil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B" w14:textId="77777777" w:rsidR="00016140" w:rsidRPr="002857B8" w:rsidRDefault="00016140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EE016D" w:rsidRPr="002857B8" w14:paraId="24D85B47" w14:textId="77777777" w:rsidTr="0033013A">
        <w:trPr>
          <w:trHeight w:hRule="exact" w:val="4351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3B" w14:textId="504821FE" w:rsidR="00872F9C" w:rsidRPr="002857B8" w:rsidRDefault="0025576D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3C" w14:textId="5684E69B" w:rsidR="00872F9C" w:rsidRPr="002857B8" w:rsidRDefault="00872F9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Do akej miery projekt prispieva k prierezovým témam OP EVS?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70697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AD4BBBA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61CDE94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C93B64C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9C555FB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3E" w14:textId="1D7ABEE6" w:rsidR="00872F9C" w:rsidRPr="002857B8" w:rsidRDefault="00872F9C" w:rsidP="00B4243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prierezovým témam OP EVS</w:t>
            </w:r>
            <w:r w:rsidR="00B4243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2E14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0" w14:textId="375A69B7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7A70A3" w14:textId="2683E4F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projekt má potenciál  generovať  vý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razný príspevok k prierezových témam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OP EVS </w:t>
            </w:r>
          </w:p>
          <w:p w14:paraId="743FC9F2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(výrazný príspevok projektu k minimálne jednej z prierezových tém OP EVS a súčasne príspevok projektu k ďalšej z prierezových tém OP EVS)</w:t>
            </w:r>
          </w:p>
          <w:p w14:paraId="1D4FE63A" w14:textId="7E838E6F" w:rsidR="00872F9C" w:rsidRPr="002857B8" w:rsidRDefault="002A3365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3–projekt má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potenciál čiast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očne prispievať   k prierezovým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témam OP EVS a jeho príspevok je identifikovateľný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872F9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(prispieva priamo k minimálne  jednej z prierezových tém OP EVS , niektoré z hlavných aktivít  projektu prispievajú k plneniu len čiastočne). </w:t>
            </w:r>
          </w:p>
          <w:p w14:paraId="24D85B46" w14:textId="3C7880C4" w:rsidR="002A3365" w:rsidRPr="002857B8" w:rsidRDefault="00872F9C" w:rsidP="005044F3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 prierezovým témam sa nedá dostatočne identifikovať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 pravdepodobne čiastočne prispievajú k prierezovým témam OP EVS alebo len nepriamo prispievajú k plneniu prierezových tém; podstatnú časť aktivít nie je možné priradiť k prierezovým témam).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</w:tc>
      </w:tr>
      <w:tr w:rsidR="00576CB7" w:rsidRPr="002857B8" w14:paraId="340A55FA" w14:textId="77777777" w:rsidTr="0033013A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28C0" w14:textId="77777777" w:rsidR="00576CB7" w:rsidRPr="002857B8" w:rsidRDefault="00576CB7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D543DEC" w14:textId="77777777" w:rsidR="00576CB7" w:rsidRPr="002857B8" w:rsidRDefault="00576CB7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8D26F9" w:rsidRPr="002857B8" w14:paraId="24D85B74" w14:textId="77777777" w:rsidTr="0033013A">
        <w:trPr>
          <w:trHeight w:hRule="exact" w:val="31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6E" w14:textId="1BCAB6E1" w:rsidR="005508B2" w:rsidRPr="002857B8" w:rsidRDefault="005508B2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2.1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6F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color w:val="auto"/>
                <w:sz w:val="16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Previazanosť aktivít projektu na jeho výsledky, ciele a merateľné ukazovatele</w:t>
            </w:r>
          </w:p>
        </w:tc>
        <w:tc>
          <w:tcPr>
            <w:tcW w:w="43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D85B70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libri" w:hAnsi="Verdana"/>
                <w:color w:val="auto"/>
                <w:sz w:val="16"/>
                <w:u w:color="000000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</w:rPr>
              <w:t xml:space="preserve">Posudzuje sa vnútorná logika projektu, t.j. či aktivity projektu 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</w:rPr>
              <w:t>vedú k dosiahnutiu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1" w14:textId="55F3C0BB" w:rsidR="005508B2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5508B2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72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C7D942" w14:textId="139B57A3" w:rsidR="00EE51B7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A24836"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všetky hlavné aktivity projektu vychádzajú z potrieb  žiadateľa, sú zrozumiteľne definované a ich realizáciou sa dosiahnu plánované výsledky, ciele a merateľné ukazovatele projektu. </w:t>
            </w:r>
          </w:p>
          <w:p w14:paraId="5E1092E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003C0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F69D117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A35D996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460DE392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DACAD7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1E8A9AF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60966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7B5B9A0" w14:textId="21BB81E1" w:rsidR="00EE51B7" w:rsidRPr="002857B8" w:rsidRDefault="00EE51B7" w:rsidP="00EE51B7">
            <w:pPr>
              <w:rPr>
                <w:lang w:val="sk-SK"/>
              </w:rPr>
            </w:pPr>
          </w:p>
          <w:p w14:paraId="32DD6458" w14:textId="77777777" w:rsidR="00EE51B7" w:rsidRPr="002857B8" w:rsidRDefault="00EE51B7">
            <w:pPr>
              <w:rPr>
                <w:lang w:val="sk-SK"/>
              </w:rPr>
            </w:pPr>
          </w:p>
          <w:p w14:paraId="4DA1D6C3" w14:textId="77777777" w:rsidR="00EE51B7" w:rsidRPr="002857B8" w:rsidRDefault="00EE51B7">
            <w:pPr>
              <w:rPr>
                <w:lang w:val="sk-SK"/>
              </w:rPr>
            </w:pPr>
          </w:p>
          <w:p w14:paraId="513034A0" w14:textId="77777777" w:rsidR="00EE51B7" w:rsidRPr="002857B8" w:rsidRDefault="00EE51B7">
            <w:pPr>
              <w:rPr>
                <w:lang w:val="sk-SK"/>
              </w:rPr>
            </w:pPr>
          </w:p>
          <w:p w14:paraId="31724F8F" w14:textId="54B8D0D4" w:rsidR="005508B2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</w:tr>
      <w:tr w:rsidR="008D26F9" w:rsidRPr="002857B8" w14:paraId="24D85B7A" w14:textId="77777777" w:rsidTr="0033013A">
        <w:trPr>
          <w:trHeight w:hRule="exact" w:val="3056"/>
        </w:trPr>
        <w:tc>
          <w:tcPr>
            <w:tcW w:w="56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5" w14:textId="77777777" w:rsidR="005508B2" w:rsidRPr="002857B8" w:rsidRDefault="005508B2" w:rsidP="005044F3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76" w14:textId="77777777" w:rsidR="005508B2" w:rsidRPr="002857B8" w:rsidRDefault="005508B2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5B77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8" w14:textId="77777777" w:rsidR="005508B2" w:rsidRPr="002857B8" w:rsidRDefault="005508B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A89790" w14:textId="77777777" w:rsidR="00207717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207717" w:rsidRPr="002857B8">
              <w:rPr>
                <w:rFonts w:ascii="Verdana" w:hAnsi="Verdana"/>
                <w:color w:val="auto"/>
                <w:sz w:val="16"/>
                <w:lang w:val="sk-SK"/>
              </w:rPr>
              <w:t>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</w:t>
            </w:r>
          </w:p>
          <w:p w14:paraId="24D85B79" w14:textId="7DC7E459" w:rsidR="005508B2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</w:tr>
      <w:tr w:rsidR="00D1612B" w:rsidRPr="002857B8" w14:paraId="3EF3464A" w14:textId="77777777" w:rsidTr="0033013A">
        <w:trPr>
          <w:trHeight w:hRule="exact" w:val="4063"/>
        </w:trPr>
        <w:tc>
          <w:tcPr>
            <w:tcW w:w="56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F8D2" w14:textId="39A0123E" w:rsidR="00D1612B" w:rsidRPr="002857B8" w:rsidRDefault="00DC5DF8" w:rsidP="00DC5DF8">
            <w:pPr>
              <w:pStyle w:val="TableParagraph"/>
              <w:spacing w:before="120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2.2</w:t>
            </w:r>
          </w:p>
        </w:tc>
        <w:tc>
          <w:tcPr>
            <w:tcW w:w="33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710A705" w14:textId="2EF743E9" w:rsidR="00D1612B" w:rsidRPr="002857B8" w:rsidRDefault="00D1612B" w:rsidP="0018780D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29F8742C" w14:textId="77777777" w:rsidR="00D1612B" w:rsidRPr="002857B8" w:rsidRDefault="00D1612B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D7468" w14:textId="79C6F01A" w:rsidR="00D1612B" w:rsidRPr="002857B8" w:rsidRDefault="00082EE0" w:rsidP="00D1612B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vhodnosť navrhovaných aktivít vzhľadom na dosiahnutie cieľov a výsledkov projektu, ich  logická previazanosť.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BA83" w14:textId="77777777" w:rsidR="00D1612B" w:rsidRPr="002857B8" w:rsidRDefault="00D1612B" w:rsidP="0018780D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3CB78B01" w14:textId="2E1F1A8B" w:rsidR="00D1612B" w:rsidRPr="002857B8" w:rsidRDefault="00D1612B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4A0FFF" w14:textId="409F9D2F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 všetky aktivity umožňujú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0654B11C" w14:textId="679735F5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ktu vykazuje isté menej závažné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realizácii projektu  upraviť  bez   podstatný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ch zmien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685C7B4E" w14:textId="56367BA5" w:rsidR="00D1612B" w:rsidRPr="002857B8" w:rsidRDefault="00D1612B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navrhovaný spôsob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vykazuje riziko nedostatočnej vhodnosti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viaceré aktivity projektu nie sú v p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lnej miere logicky previazané,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identifikova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né nedostatky,  môžu samostatne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8D26F9" w:rsidRPr="002857B8" w14:paraId="24D85B85" w14:textId="77777777" w:rsidTr="0033013A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B" w14:textId="162DEF2F" w:rsidR="008D26F9" w:rsidRPr="002857B8" w:rsidRDefault="008D26F9" w:rsidP="00DC5DF8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</w:t>
            </w:r>
            <w:r w:rsidR="00DC5DF8" w:rsidRPr="002857B8">
              <w:rPr>
                <w:rFonts w:ascii="Verdana" w:hAnsi="Verdana"/>
                <w:color w:val="auto"/>
                <w:sz w:val="16"/>
                <w:lang w:val="sk-SK"/>
              </w:rPr>
              <w:t>3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BCC4F44" w14:textId="1BFD2712" w:rsidR="008D26F9" w:rsidRPr="002857B8" w:rsidRDefault="00D728EB" w:rsidP="0021167E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  časového hľadiska</w:t>
            </w:r>
          </w:p>
          <w:p w14:paraId="24D85B7C" w14:textId="40A50E91" w:rsidR="008D26F9" w:rsidRPr="002857B8" w:rsidRDefault="008D26F9" w:rsidP="005044F3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EE3D69" w14:textId="77777777" w:rsidR="008D26F9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7D" w14:textId="28F6E571" w:rsidR="008D26F9" w:rsidRPr="002857B8" w:rsidRDefault="00082EE0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chronologickú nadväznosť aktivít projektu, vhodnosť a reálnosť dĺžky trvania jednotlivých aktivít vzhľadom na navrhovaný časový harmonogram.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DB95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7F" w14:textId="0B698C5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0E2908E" w14:textId="347A140B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projektu majú logickú vzájomnú súvislosť, časové lehoty realizácie aktivít sú reálne a v súlade s navrhovaným časovým harmonogramom).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2ED058DA" w14:textId="548BDF98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dostatočne vhodný 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projek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tu vykazuje isté menej závažné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lizácii projektu  upraviť bez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podstatných zmien 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24D85B84" w14:textId="6BA92B58" w:rsidR="008D26F9" w:rsidRPr="002857B8" w:rsidRDefault="008D26F9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navrhovaný spôsob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vykazuje riziko nedostatočnej vhodnosti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niektoré časové lehoty realizácie aktivít nie sú reálne, nie sú vhodne chronologicky usporiadané;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identifikované nedostatky, môžu samostatne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EE016D" w:rsidRPr="002857B8" w14:paraId="24D85B91" w14:textId="77777777" w:rsidTr="0033013A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86" w14:textId="62C7EB3D" w:rsidR="008D26F9" w:rsidRPr="002857B8" w:rsidRDefault="00DC5DF8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2.4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45FD5881" w14:textId="77777777" w:rsidR="008D26F9" w:rsidRPr="002857B8" w:rsidRDefault="008D26F9" w:rsidP="0021167E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88" w14:textId="233931A5" w:rsidR="008D26F9" w:rsidRPr="002857B8" w:rsidRDefault="008D26F9" w:rsidP="005044F3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Posúdenie primeranosti a reálnosti plánovaných hodnôt merateľných ukazovateľov s ohľadom na časové, finančné a vecné hľadisko 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89" w14:textId="2E07B050" w:rsidR="008D26F9" w:rsidRPr="002857B8" w:rsidRDefault="008D26F9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nastavenia merateľných ukazovateľov a primeranosť 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ich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hodnôt vzhľadom na rozsah a predpokladanú dĺžku realizácie navrhovaných aktivít projektu. Posudzuje sa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 hodnoty merateľných ukazovateľov sú nastavené dostatočne ambiciózne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vzhľadom na výšku žiadaného NFP</w:t>
            </w:r>
            <w:r w:rsidR="00691A61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383C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8B" w14:textId="64695AB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11DB3" w14:textId="0C344F9A" w:rsidR="00D728EB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zvolené merateľné ukazovatele a ich hodnoty komplexne vyjadrujú výsledky navrhovaných aktivít optimálne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(hodnoty ukazovateľov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dosiahnuteľné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stanovenom časovom rámci projektu a ich plánované hodnoty zodpovedajú výške NFP v zmysle princípu „</w:t>
            </w:r>
            <w:r w:rsidR="00C812D1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Value for Money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“.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D37EE59" w14:textId="77777777" w:rsidR="00D728EB" w:rsidRPr="002857B8" w:rsidRDefault="008D26F9" w:rsidP="00D728EB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zvolené merateľné ukazovatele a ich hodnoty komplexne vyjadrujú výsledky  navrhovaných aktivít dostatočne 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(zvolené merateľné ukazovatele a ich hodnoty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vykazujú isté  nedostatky menej závažného  charakteru, napr.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plánovaná hodnota sa javí  menej reálna  alebo  menej ambiciózna z vecného, časového alebo finančného hľadiska,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 ukazovateľ  z pohľadu navrhovaných aktivít sa javí  ako nie celkom vhodne zvolený).</w:t>
            </w:r>
          </w:p>
          <w:p w14:paraId="24D85B90" w14:textId="05417F23" w:rsidR="008D26F9" w:rsidRPr="002857B8" w:rsidRDefault="008D26F9" w:rsidP="00AD2748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1 –zvolené merateľné ukazovatele a ich hodnoty komplexne  vykazujú riziko nedostatočného  vyjadrenia výsledkov navrhovaných aktivít   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br/>
              <w:t>(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nereálna plánovaná hodnota, resp. nedostatočne ambiciózna plánovaná hodnota z vecného, časov</w:t>
            </w:r>
            <w:r w:rsidR="00D728EB"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ého alebo finančného hľadiska,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zvolený nerelevantný/nevhodný merateľný ukazovateľ z pohľadu navrhovaných aktivít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identifikované nedostatky,  môžu samostatne  alebo ako ich sumár ohroziť  sledovanie cieľov, 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ktoré majú byť realizáciou projektu dosiahnuté).</w:t>
            </w:r>
          </w:p>
        </w:tc>
      </w:tr>
      <w:tr w:rsidR="009C10BF" w:rsidRPr="002857B8" w14:paraId="3171E90F" w14:textId="77777777" w:rsidTr="0033013A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5589" w14:textId="4D042C76" w:rsidR="009C10BF" w:rsidRPr="002857B8" w:rsidRDefault="009C10BF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3.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06CB5904" w14:textId="30218080" w:rsidR="009C10BF" w:rsidRPr="002857B8" w:rsidRDefault="009C10BF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8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žiadate</w:t>
            </w: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ľ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</w:t>
            </w:r>
          </w:p>
        </w:tc>
      </w:tr>
      <w:tr w:rsidR="009C10BF" w:rsidRPr="002857B8" w14:paraId="24D85BA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5"/>
        </w:trPr>
        <w:tc>
          <w:tcPr>
            <w:tcW w:w="56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A0" w14:textId="7E88B665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3.1</w:t>
            </w:r>
          </w:p>
        </w:tc>
        <w:tc>
          <w:tcPr>
            <w:tcW w:w="332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4D85BA1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4328" w:type="dxa"/>
            <w:vMerge w:val="restart"/>
            <w:tcBorders>
              <w:bottom w:val="single" w:sz="4" w:space="0" w:color="auto"/>
            </w:tcBorders>
            <w:vAlign w:val="center"/>
          </w:tcPr>
          <w:p w14:paraId="103BE002" w14:textId="49937DBA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zostavenie realizačného tímu s dostatočnými administratívnymi (osoby zabezpečujúce základnú administratívu ako kopírovanie, prepisovanie, evidovanie a podobne </w:t>
            </w:r>
            <w:r w:rsidR="006F44DC" w:rsidRPr="002857B8">
              <w:rPr>
                <w:rFonts w:ascii="Verdana" w:hAnsi="Verdana"/>
                <w:color w:val="auto"/>
                <w:sz w:val="16"/>
                <w:lang w:val="sk-SK"/>
              </w:rPr>
              <w:t>,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vrátane účtovného a personálneho zabezpečenia projektu)  a odbornými kapacitami na riadenie projektu (</w:t>
            </w:r>
            <w:r w:rsidR="00F1209E" w:rsidRPr="002857B8">
              <w:rPr>
                <w:rFonts w:ascii="Verdana" w:hAnsi="Verdana"/>
                <w:color w:val="auto"/>
                <w:sz w:val="16"/>
                <w:lang w:val="sk-SK"/>
              </w:rPr>
              <w:t>projektový manažment, monitorovanie, financovanie, publicita, dodržiavanie ustanovení zmluvy o NFP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) a odbornú realizáciu aktivít projektu (vrátane rozdelenia kompetencií, definovania potrebných odborných znalostí, vzdelania atď.).</w:t>
            </w:r>
          </w:p>
          <w:p w14:paraId="24D85BA2" w14:textId="6A3C82E7" w:rsidR="009C10BF" w:rsidRPr="002857B8" w:rsidRDefault="009C10BF" w:rsidP="00505AF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3" w14:textId="3B17026A" w:rsidR="009C10BF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A4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85BA5" w14:textId="3BF9F069" w:rsidR="009C10BF" w:rsidRPr="002857B8" w:rsidRDefault="009C10BF" w:rsidP="006F764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dostatočné z hľadiska ich počtu, odborných administratívnych znalostí a skúseností, jednotlivé kompetencie v rámci projektového tímu sú zadefinované komplexne a vytvárajú predpoklad pre správne riadenie a implementáciu projektu. Nedostatky neohrozujú správne riadenie a implementáciu projektu.</w:t>
            </w:r>
          </w:p>
        </w:tc>
      </w:tr>
      <w:tr w:rsidR="009C10BF" w:rsidRPr="002857B8" w14:paraId="24D85BAC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3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7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8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9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A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B" w14:textId="635E09D5" w:rsidR="009C10BF" w:rsidRPr="002857B8" w:rsidRDefault="009C10BF" w:rsidP="00051F6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nedostatočné v minimálne jednom z nasledovných hľadísk: počet, odborné administratívne znalosti a skúsenosti, kompletnosť projektového tímu, pričom nedostatky administratívnych kapacít vytvárajú ohrozenie pre správne riadenie a implementáciu projektu. Nedostatky ohrozujú správne riadenie a implementáciu projektu.</w:t>
            </w:r>
          </w:p>
        </w:tc>
      </w:tr>
      <w:tr w:rsidR="009C10BF" w:rsidRPr="002857B8" w14:paraId="24D85BB7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D" w14:textId="672AEC99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3.2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AE" w14:textId="74E9675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administratívnych a odborných kapacít na riadenie 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AF" w14:textId="392F3FD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administratívnymi a odbornými kapacitami na riadenie projektu (bežné administratívne práce, projektový manažment, monitorovanie, financovanie, publicita, dodržiavanie ustanovení zmluvy o NFP).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E4143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1" w14:textId="178A9D0E" w:rsidR="009C10BF" w:rsidRPr="002857B8" w:rsidRDefault="009C10BF" w:rsidP="005044F3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sz w:val="16"/>
                <w:lang w:val="sk-SK"/>
              </w:rPr>
              <w:t xml:space="preserve">5-3-1 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6CF52" w14:textId="67BB9F79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(v prípade relevantnosti vrátane partnera)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sú optimálne  z hľadiska ich počtu, kvalifikácie a skúseností   </w:t>
            </w:r>
            <w:r w:rsidRPr="002857B8" w:rsidDel="00464F36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administratívnymi kapacit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ami  resp. primerane deklaruje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zabezpe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čenie administratívnych kapacít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 preukázateľnými skúsenosťami z oblasti implementácie projektov 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zo štrukturálnych fondov alebo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so skúsenosťami  s vykonávaním obsahovo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totožných alebo porovnateľných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administratívne - riadiacich aktivít)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. </w:t>
            </w:r>
          </w:p>
          <w:p w14:paraId="6C9C3CED" w14:textId="3B6F4570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3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nistratívne kapacity žiadateľa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sú celkovo  dostatočné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 hľadiska ich počtu, kvalifikáci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 skúsenosti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administratívne kapacity  resp. ich deklarované  zabezpečenie  vykazuje  isté menej závažné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napr. čiastočne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chýbajú skúsenosti z oblasti implementácie projektov zo  štrukturálnych fondov alebo s vykonávaním obsahovo totožných alebo príbuzných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administratívne – riadiacich  aktivít). </w:t>
            </w:r>
          </w:p>
          <w:p w14:paraId="4834EF16" w14:textId="77777777" w:rsidR="00F9720D" w:rsidRPr="002857B8" w:rsidRDefault="00F9720D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0DA3C85" w14:textId="22A4743C" w:rsidR="009C10BF" w:rsidRPr="002857B8" w:rsidRDefault="009C10BF" w:rsidP="0021167E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administratívne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  viacerých aspektov vykazujú riziko ich nedostatočnosti z hľadiska ich počtu, skúseností alebo kvalifikácie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(žiadateľove administratívne kapacity,  resp. ich deklarované  zabezpečenie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administráciu a správne riadenie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24D85BB6" w14:textId="1A847937" w:rsidR="009C10BF" w:rsidRPr="002857B8" w:rsidRDefault="009C10BF" w:rsidP="009C0C40">
            <w:pPr>
              <w:rPr>
                <w:rFonts w:ascii="Verdana" w:hAnsi="Verdana"/>
                <w:b/>
                <w:sz w:val="16"/>
                <w:lang w:val="sk-SK"/>
              </w:rPr>
            </w:pPr>
          </w:p>
        </w:tc>
      </w:tr>
      <w:tr w:rsidR="009C10BF" w:rsidRPr="002857B8" w14:paraId="24D85BC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B8" w14:textId="0E13BAB3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3.3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B9" w14:textId="66A8073D" w:rsidR="009C10BF" w:rsidRPr="002857B8" w:rsidRDefault="009C10BF" w:rsidP="00B078F3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odborných kapacít na  realizáciu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BA" w14:textId="572A9789" w:rsidR="009C10BF" w:rsidRPr="002857B8" w:rsidRDefault="009C10BF" w:rsidP="00300460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odbornými kapacitami na odbornú realizáciu aktivít projektu (vrátane rozdelenia kompetencií, definovania potrebných odborných znalostí, vzdelania atď.).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EC5DB3" w14:textId="77777777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C" w14:textId="33D363A9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7ABF" w14:textId="67D11399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optimálne z hľadiska ich počtu, kvalifikácie a  skúseností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odbornými kapacitami resp. primerane deklaruje zabezpečenie vhodných odborných kapacít   zo skúsenosťami z  realizácie hlavných aktivít projektu alebo  s vykonávaním obsahovo totožných alebo porovnateľných aktivít, jednotlivé kompetencie v rámci projektového tímu sú zadefinované komplexne a vytvárajú predpoklad pre správne riadenie a implementáciu hlavných aktivít projektu.)</w:t>
            </w:r>
          </w:p>
          <w:p w14:paraId="73FD5DA6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197794E0" w14:textId="552810A0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celkovo  dostatočné z hľadiska ich počtu, skúsenosti a  kvalifikácie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odborné  kapacity,  resp. ich deklarované  zabezpečenie  vykazujú  isté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čiastočne chýbajú napr. skúsenosti buď  z oblasti implementácie projektov zo  štrukturálnych fondov alebo s vykonávaním obsahovo totožných resp. porovnateľných odborných  aktivít , jednotlivé kompetencie v rámci projektového tímu vytvárajú predpoklad pre správne riadenie a implementáciu hlavných aktivít projektu</w:t>
            </w:r>
            <w:r w:rsidRPr="002857B8" w:rsidDel="0083762B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  <w:p w14:paraId="0EDEE67B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283BB53" w14:textId="77777777" w:rsidR="009C10BF" w:rsidRPr="002857B8" w:rsidRDefault="009C10BF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odborné 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  viacerých aspektov vykazujú riziko nedostatočnosti z hľadiska ich počtu, skúseností alebo kvalifikácie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žiadateľove odborné  kapacity,  resp. ich deklarované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zabezpečenie 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správne riadenie a implementáciu hlavných aktivít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52B63120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2876787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0F9B63CA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74FE345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ECEB252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C5" w14:textId="5042BFBA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</w:tc>
      </w:tr>
      <w:tr w:rsidR="009C10BF" w:rsidRPr="002857B8" w14:paraId="43E662E4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2C70F" w14:textId="77777777" w:rsidR="009C10BF" w:rsidRPr="002857B8" w:rsidRDefault="009C10BF" w:rsidP="002116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B609E" w14:textId="77777777" w:rsidR="009C10BF" w:rsidRPr="002857B8" w:rsidRDefault="009C10BF" w:rsidP="0021167E">
            <w:pPr>
              <w:rPr>
                <w:rFonts w:ascii="Verdana" w:eastAsia="Arial" w:hAnsi="Verdana" w:cs="Arial"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Finančná a ekonomická stránka projektu</w:t>
            </w:r>
          </w:p>
        </w:tc>
      </w:tr>
      <w:tr w:rsidR="009C10BF" w:rsidRPr="002857B8" w14:paraId="24D85BD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24D85BCA" w14:textId="68632571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3326" w:type="dxa"/>
            <w:gridSpan w:val="2"/>
            <w:vMerge w:val="restart"/>
            <w:vAlign w:val="center"/>
          </w:tcPr>
          <w:p w14:paraId="24D85BCB" w14:textId="67F855B0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vMerge w:val="restart"/>
            <w:vAlign w:val="center"/>
          </w:tcPr>
          <w:p w14:paraId="016E7A60" w14:textId="78CB9FA3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sa, či výdavky projektu sú vecne oprávnené v zmysle vyzvania  a príslušnej riadiacej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dokumentácie,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či sú účelné z pohľadu dosahovania stanovených cieľov projektu (t.j. či sú 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benchmarkov,</w:t>
            </w:r>
            <w:r w:rsidR="0066625D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či výdavky projektu spĺňajú cieľ minimalizácie nákladov pri dodržaní požadovanej kvality výstupov.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7ECF63F5" w14:textId="77777777" w:rsidR="006F44DC" w:rsidRPr="002857B8" w:rsidRDefault="006F44DC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4D85BD2" w14:textId="337EAE4D" w:rsidR="009C10BF" w:rsidRPr="002857B8" w:rsidRDefault="009C10BF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V prípade identifikácie neoprávnených výdavkov projektu alebo identifikácie nadhodnotených  výdavkov sa v procese odborného hodnotenia plánovaná výška celkových oprávnených výdavkov projektu adekvátne zníži a v nadväznosti na to sa navrhne nová výška NFP, ak relevantné 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Pre určenie stanovenej percentuálnej hranice tohto vylučujúceho kritéria je rozhodujúca výška oprávnených výdavkov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pred prepočtom limitov rozpočtu. </w:t>
            </w:r>
          </w:p>
        </w:tc>
        <w:tc>
          <w:tcPr>
            <w:tcW w:w="163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8D64C" w14:textId="1511BEA2" w:rsidR="009C10BF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753AA390" w14:textId="0B0398F6" w:rsidR="009C10BF" w:rsidRPr="002857B8" w:rsidRDefault="009C10BF" w:rsidP="005044F3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áno </w:t>
            </w:r>
            <w:r w:rsidR="006F44DC"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–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nie</w:t>
            </w:r>
          </w:p>
          <w:p w14:paraId="24D85BD4" w14:textId="2E11FF32" w:rsidR="006F44DC" w:rsidRPr="002857B8" w:rsidRDefault="006F44D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5" w14:textId="7AB40CFC" w:rsidR="009C10BF" w:rsidRPr="002857B8" w:rsidRDefault="009C10BF" w:rsidP="00690A7F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710762" w:rsidRPr="002857B8" w14:paraId="24D85BDC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D7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D85BD8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vAlign w:val="center"/>
          </w:tcPr>
          <w:p w14:paraId="24D85BD9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D85BDA" w14:textId="77777777" w:rsidR="00710762" w:rsidRPr="002857B8" w:rsidRDefault="0071076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B" w14:textId="6EB6ED21" w:rsidR="00710762" w:rsidRPr="002857B8" w:rsidRDefault="00710762" w:rsidP="005C3963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9C10BF" w:rsidRPr="002857B8" w14:paraId="24D85BF9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85BEC" w14:textId="15606CA7" w:rsidR="009C10BF" w:rsidRPr="002857B8" w:rsidRDefault="00DC5DF8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4.2</w:t>
            </w: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14:paraId="24D85BED" w14:textId="3F08AF05" w:rsidR="009C10BF" w:rsidRPr="002857B8" w:rsidRDefault="00691A61" w:rsidP="00691A6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vAlign w:val="center"/>
          </w:tcPr>
          <w:p w14:paraId="280D2FFB" w14:textId="37C7BBF8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Určujúcou je   miera  oprávnenosti celkových plánovaných výdavkov po posúdení ich vecnej oprávnenosti, účelnosti, efektívnosti  a hospodárnosti s následným znížením celkových oprávnených výdavkov na základe   identifikácie neoprávnených a nadhodnotených  výdavkov.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V prípade zaokrúhľovania </w:t>
            </w:r>
            <w:r w:rsidR="00AD59F9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percentuálnej miery oprávnenosti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sa zaokrúhľuje  na jedno desatinné miesto nadol</w:t>
            </w:r>
            <w:r w:rsidR="004703E7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.</w:t>
            </w:r>
          </w:p>
          <w:p w14:paraId="24D85BF0" w14:textId="58E5904D" w:rsidR="009C10BF" w:rsidRPr="002857B8" w:rsidRDefault="009C10BF" w:rsidP="000331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AE871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F2" w14:textId="47340A85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FB2F" w14:textId="7A81422B" w:rsidR="009C10BF" w:rsidRPr="002857B8" w:rsidRDefault="009C10BF" w:rsidP="0021167E">
            <w:pPr>
              <w:spacing w:before="60"/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5 – 95% a viac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  <w:p w14:paraId="33949906" w14:textId="77777777" w:rsidR="00EB48B4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3 – 85% až do 94,9%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</w:t>
            </w:r>
            <w:r w:rsidR="00EB48B4"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.</w:t>
            </w:r>
          </w:p>
          <w:p w14:paraId="24D85BF8" w14:textId="1D8C89F1" w:rsidR="009C10BF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1 – 80% až do 84,9% z 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</w:tc>
      </w:tr>
    </w:tbl>
    <w:p w14:paraId="4C4A456C" w14:textId="77777777" w:rsidR="00EC45E4" w:rsidRPr="002857B8" w:rsidRDefault="00EC45E4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p w14:paraId="3428E2B8" w14:textId="7C212A9C" w:rsidR="00495253" w:rsidRDefault="00495253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>PO 1 Sumarizačný prehľad hodnotiacich kritérií pre dopytovo</w:t>
      </w:r>
      <w:r w:rsidR="00051F60">
        <w:rPr>
          <w:rFonts w:ascii="Verdana" w:hAnsi="Verdana" w:cs="Calibri"/>
          <w:b/>
          <w:bCs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 xml:space="preserve">- orientované projekty OP EVS </w:t>
      </w:r>
    </w:p>
    <w:p w14:paraId="3CB79091" w14:textId="77777777" w:rsidR="00E52D95" w:rsidRPr="002857B8" w:rsidRDefault="00E52D95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tbl>
      <w:tblPr>
        <w:tblW w:w="14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927"/>
        <w:gridCol w:w="1474"/>
        <w:gridCol w:w="2277"/>
        <w:gridCol w:w="2254"/>
      </w:tblGrid>
      <w:tr w:rsidR="00937043" w:rsidRPr="002857B8" w14:paraId="78A64DA5" w14:textId="77777777" w:rsidTr="00100C81">
        <w:trPr>
          <w:trHeight w:val="427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4E9D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Hodnotené oblasti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B2D5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Hodnotiace kritéria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480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Typ kritéria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2CA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Hodnotenie/bodová škála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E307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Maximum bodov</w:t>
            </w:r>
          </w:p>
        </w:tc>
      </w:tr>
      <w:tr w:rsidR="00937043" w:rsidRPr="002857B8" w14:paraId="44D62661" w14:textId="77777777" w:rsidTr="00100C81">
        <w:trPr>
          <w:trHeight w:val="427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A56F" w14:textId="77777777" w:rsidR="00937043" w:rsidRPr="002857B8" w:rsidRDefault="00937043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1.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Príspevok navrhovaného projektu k cieľom a výsledkom OP a PO 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05BC9" w14:textId="77777777" w:rsidR="00937043" w:rsidRPr="002857B8" w:rsidRDefault="00937043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1.1 Súlad projektu s programovou stratégiou OP EVS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D3F0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4E38" w14:textId="26B7C338" w:rsidR="00937043" w:rsidRPr="002857B8" w:rsidRDefault="00EE51B7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</w:t>
            </w:r>
            <w:r w:rsidR="00937043" w:rsidRPr="002857B8">
              <w:rPr>
                <w:rFonts w:ascii="Verdana" w:hAnsi="Verdana" w:cs="Calibri"/>
                <w:sz w:val="16"/>
                <w:szCs w:val="16"/>
                <w:lang w:val="sk-SK"/>
              </w:rPr>
              <w:t>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7E61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5E9645A3" w14:textId="77777777" w:rsidTr="00EC45E4">
        <w:trPr>
          <w:trHeight w:val="66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B3A97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AD84" w14:textId="6BE3DB20" w:rsidR="00100C81" w:rsidRPr="002857B8" w:rsidRDefault="0025576D" w:rsidP="0000343B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</w:t>
            </w:r>
            <w:r w:rsidR="00027FB2">
              <w:rPr>
                <w:rFonts w:ascii="Verdana" w:hAnsi="Verdana" w:cs="Times New Roman"/>
                <w:sz w:val="16"/>
                <w:szCs w:val="16"/>
                <w:lang w:val="sk-SK"/>
              </w:rPr>
              <w:t xml:space="preserve"> Súlad projektu s HP U</w:t>
            </w:r>
            <w:r w:rsidR="00100C81"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držateľný rozvoj (UR)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61B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9ABF" w14:textId="56D78FE2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43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D021E68" w14:textId="77777777" w:rsidTr="00100C81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66D1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2948" w14:textId="5306E119" w:rsidR="00100C81" w:rsidRPr="002857B8" w:rsidRDefault="00100C81" w:rsidP="00027FB2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3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Posúdenie súladu projektu s 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825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9BD2" w14:textId="7C6F59D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98F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2196D835" w14:textId="77777777" w:rsidTr="00100C81">
        <w:trPr>
          <w:trHeight w:val="5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49E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A9B" w14:textId="51E179EF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4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 prierezovým témam OP EVS?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A2EC" w14:textId="1AAAA7E3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FF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4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8E04C03" w14:textId="77777777" w:rsidTr="00100C81">
        <w:trPr>
          <w:trHeight w:val="354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BDB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72BF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CBA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827A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7BDA" w14:textId="105D0036" w:rsidR="00100C81" w:rsidRPr="002857B8" w:rsidRDefault="0033013A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B02E188" w14:textId="77777777" w:rsidTr="00100C81">
        <w:trPr>
          <w:trHeight w:val="56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0E5A3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2.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Navrhovaný spôsob realizácie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49D2" w14:textId="77777777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2.1 Previazanosť aktivít projektu na jeho výsledky, ciele a merateľné ukazovatele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F28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EF53" w14:textId="28FAF7E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36C4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N/A</w:t>
            </w:r>
          </w:p>
        </w:tc>
      </w:tr>
      <w:tr w:rsidR="00100C81" w:rsidRPr="002857B8" w14:paraId="0D2F5E27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3008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7FD2" w14:textId="77777777" w:rsidR="00100C81" w:rsidRPr="002857B8" w:rsidRDefault="00100C81" w:rsidP="00B366BA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2.2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3A896C34" w14:textId="075465AC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E347" w14:textId="4BCE0A3A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F33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61EF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6E548663" w14:textId="77777777" w:rsidTr="00100C81">
        <w:trPr>
          <w:trHeight w:val="104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AA69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7518" w14:textId="1C32549F" w:rsidR="00100C81" w:rsidRPr="0021425D" w:rsidRDefault="00100C81" w:rsidP="0021425D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2.3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</w:t>
            </w:r>
            <w:r w:rsidR="0021425D">
              <w:rPr>
                <w:rFonts w:ascii="Verdana" w:eastAsiaTheme="minorHAnsi" w:hAnsi="Verdana"/>
                <w:sz w:val="16"/>
                <w:szCs w:val="16"/>
                <w:lang w:val="sk-SK"/>
              </w:rPr>
              <w:t>ch aktivít z  časového hľadiska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EE03" w14:textId="2A1E1CD6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D031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BF3F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55F3E5B0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6E24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1D65" w14:textId="0EE4D941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2.4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E55A7" w14:textId="450C155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B6B8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7C8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46C2E44B" w14:textId="77777777" w:rsidTr="0021425D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F75F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72B2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EF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77B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E62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15</w:t>
            </w:r>
          </w:p>
        </w:tc>
      </w:tr>
      <w:tr w:rsidR="00100C81" w:rsidRPr="002857B8" w14:paraId="16B92B8A" w14:textId="77777777" w:rsidTr="0021425D">
        <w:trPr>
          <w:trHeight w:val="707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FCB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3.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Administratívna a prevádzková kapacita žiadateľa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FE46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3.1 </w:t>
            </w:r>
            <w:r w:rsidRPr="002857B8">
              <w:rPr>
                <w:rFonts w:ascii="Verdana" w:eastAsiaTheme="minorHAnsi" w:hAnsi="Verdana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937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A2AD" w14:textId="3F06133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C96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166D545" w14:textId="77777777" w:rsidTr="0021425D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8016E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D0ED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3.2 Posúdenie administratívnych a odborných kapacít na riadenie 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C027" w14:textId="398FAB34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90E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D33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971A950" w14:textId="77777777" w:rsidTr="0021425D">
        <w:trPr>
          <w:trHeight w:val="427"/>
        </w:trPr>
        <w:tc>
          <w:tcPr>
            <w:tcW w:w="3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0831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11C8F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3.3 Posúdenie odborných kapacít na  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7DAE" w14:textId="5711296C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4CF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320B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58873D10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2951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FEA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8B5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2C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783C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EAD6A0E" w14:textId="77777777" w:rsidTr="00100C81">
        <w:trPr>
          <w:trHeight w:val="736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6B7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4.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Finančná a ekonomická stránka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DB6E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4.1 </w:t>
            </w:r>
            <w:r w:rsidRPr="002857B8">
              <w:rPr>
                <w:rFonts w:ascii="Verdana" w:hAnsi="Verdana"/>
                <w:sz w:val="16"/>
                <w:lang w:val="sk-SK"/>
              </w:rPr>
              <w:t>Vecná  oprávnenosť , účelnosť, efektívnosť a hospodárnosť 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BAD8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A691" w14:textId="671D1630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E81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609DC0D3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A766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0E2F" w14:textId="61E91DBB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4.2 </w:t>
            </w:r>
            <w:r w:rsidRPr="002857B8">
              <w:rPr>
                <w:rFonts w:ascii="Verdana" w:hAnsi="Verdana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1211" w14:textId="2A3B4BD1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EC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20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2BC997D6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2C2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D9B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98D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B1D6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611E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1CEE8C3C" w14:textId="77777777" w:rsidTr="00100C81">
        <w:trPr>
          <w:trHeight w:val="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C1B5" w14:textId="77777777" w:rsidR="00100C81" w:rsidRPr="0021425D" w:rsidRDefault="00100C81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1425D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Spolu za všetky hodnotené oblasti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C36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960B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0735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1C40" w14:textId="095F1DFC" w:rsidR="00100C81" w:rsidRPr="00E13BC9" w:rsidRDefault="0033013A" w:rsidP="00E13BC9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E13BC9">
              <w:rPr>
                <w:rFonts w:ascii="Verdana" w:hAnsi="Verdana" w:cs="Calibri"/>
                <w:sz w:val="16"/>
                <w:szCs w:val="16"/>
                <w:lang w:val="sk-SK"/>
              </w:rPr>
              <w:t>35</w:t>
            </w:r>
          </w:p>
        </w:tc>
      </w:tr>
    </w:tbl>
    <w:p w14:paraId="24D85C03" w14:textId="6FB38DA9" w:rsidR="00EB48B4" w:rsidRPr="002857B8" w:rsidRDefault="00937043">
      <w:pPr>
        <w:rPr>
          <w:rFonts w:ascii="Verdana" w:eastAsia="Arial Unicode MS" w:hAnsi="Verdana" w:cs="Times New Roman"/>
          <w:b/>
          <w:bCs/>
          <w:sz w:val="20"/>
          <w:szCs w:val="20"/>
          <w:u w:color="000000"/>
          <w:bdr w:val="nil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 </w:t>
      </w:r>
    </w:p>
    <w:sectPr w:rsidR="00EB48B4" w:rsidRPr="002857B8" w:rsidSect="00374309">
      <w:headerReference w:type="default" r:id="rId11"/>
      <w:footerReference w:type="default" r:id="rId12"/>
      <w:headerReference w:type="first" r:id="rId13"/>
      <w:pgSz w:w="16838" w:h="11906" w:orient="landscape" w:code="9"/>
      <w:pgMar w:top="1418" w:right="1418" w:bottom="1418" w:left="1418" w:header="57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7EFA3" w14:textId="77777777" w:rsidR="00FF1EAF" w:rsidRDefault="00FF1EAF" w:rsidP="00B912B9">
      <w:r>
        <w:separator/>
      </w:r>
    </w:p>
  </w:endnote>
  <w:endnote w:type="continuationSeparator" w:id="0">
    <w:p w14:paraId="7B7EBE4C" w14:textId="77777777" w:rsidR="00FF1EAF" w:rsidRDefault="00FF1EAF" w:rsidP="00B912B9">
      <w:r>
        <w:continuationSeparator/>
      </w:r>
    </w:p>
  </w:endnote>
  <w:endnote w:type="continuationNotice" w:id="1">
    <w:p w14:paraId="5D144BBD" w14:textId="77777777" w:rsidR="00FF1EAF" w:rsidRDefault="00FF1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9962"/>
      <w:docPartObj>
        <w:docPartGallery w:val="Page Numbers (Bottom of Page)"/>
        <w:docPartUnique/>
      </w:docPartObj>
    </w:sdtPr>
    <w:sdtEndPr/>
    <w:sdtContent>
      <w:p w14:paraId="24D85EB5" w14:textId="77777777" w:rsidR="00D77C26" w:rsidRDefault="00D77C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309" w:rsidRPr="00374309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D77C26" w:rsidRPr="00044CC5" w:rsidRDefault="00D77C26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CA507" w14:textId="77777777" w:rsidR="00FF1EAF" w:rsidRDefault="00FF1EAF" w:rsidP="00B912B9">
      <w:r>
        <w:separator/>
      </w:r>
    </w:p>
  </w:footnote>
  <w:footnote w:type="continuationSeparator" w:id="0">
    <w:p w14:paraId="48044F99" w14:textId="77777777" w:rsidR="00FF1EAF" w:rsidRDefault="00FF1EAF" w:rsidP="00B912B9">
      <w:r>
        <w:continuationSeparator/>
      </w:r>
    </w:p>
  </w:footnote>
  <w:footnote w:type="continuationNotice" w:id="1">
    <w:p w14:paraId="7401B462" w14:textId="77777777" w:rsidR="00FF1EAF" w:rsidRDefault="00FF1E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4AB80" w14:textId="3EFF3957" w:rsidR="00374309" w:rsidRDefault="00374309">
    <w:pPr>
      <w:pStyle w:val="Hlavika"/>
    </w:pPr>
  </w:p>
  <w:p w14:paraId="24D85EB4" w14:textId="25EB9A8C" w:rsidR="00D77C26" w:rsidRPr="00496B1C" w:rsidRDefault="00D77C26" w:rsidP="00FB4978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764CE" w14:textId="77777777" w:rsidR="00374309" w:rsidRDefault="00374309">
    <w:pPr>
      <w:pStyle w:val="Hlavika"/>
      <w:rPr>
        <w:lang w:val="sk-SK"/>
      </w:rPr>
    </w:pP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</w:p>
  <w:p w14:paraId="0BC58B5A" w14:textId="77777777" w:rsidR="00374309" w:rsidRDefault="00374309">
    <w:pPr>
      <w:pStyle w:val="Hlavika"/>
      <w:rPr>
        <w:lang w:val="sk-SK"/>
      </w:rPr>
    </w:pPr>
  </w:p>
  <w:p w14:paraId="662F9B4C" w14:textId="5A146DA8" w:rsidR="00374309" w:rsidRPr="00374309" w:rsidRDefault="00374309">
    <w:pPr>
      <w:pStyle w:val="Hlavika"/>
      <w:rPr>
        <w:lang w:val="sk-SK"/>
      </w:rPr>
    </w:pP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  <w:t>Príloha č. 5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762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079DB"/>
    <w:multiLevelType w:val="hybridMultilevel"/>
    <w:tmpl w:val="B45A63F8"/>
    <w:lvl w:ilvl="0" w:tplc="15E44378">
      <w:start w:val="2"/>
      <w:numFmt w:val="decimal"/>
      <w:lvlText w:val="%1."/>
      <w:lvlJc w:val="left"/>
      <w:pPr>
        <w:ind w:left="3762" w:hanging="360"/>
      </w:pPr>
      <w:rPr>
        <w:rFonts w:eastAsiaTheme="minorEastAsia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013A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30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3079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B1C"/>
    <w:rsid w:val="00496D02"/>
    <w:rsid w:val="004A1058"/>
    <w:rsid w:val="004A3CED"/>
    <w:rsid w:val="004B2BB9"/>
    <w:rsid w:val="004B3F28"/>
    <w:rsid w:val="004B6D89"/>
    <w:rsid w:val="004C1068"/>
    <w:rsid w:val="004C4F19"/>
    <w:rsid w:val="004D3632"/>
    <w:rsid w:val="004E1384"/>
    <w:rsid w:val="004E4E05"/>
    <w:rsid w:val="004E76DC"/>
    <w:rsid w:val="004F0D43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B0D"/>
    <w:rsid w:val="00623E1B"/>
    <w:rsid w:val="0062553B"/>
    <w:rsid w:val="00626A8E"/>
    <w:rsid w:val="0063023E"/>
    <w:rsid w:val="006360C1"/>
    <w:rsid w:val="00636B58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332B"/>
    <w:rsid w:val="00CA0569"/>
    <w:rsid w:val="00CA0FF0"/>
    <w:rsid w:val="00CA22D2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3BC9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1CE"/>
    <w:rsid w:val="00E90B1D"/>
    <w:rsid w:val="00E934C6"/>
    <w:rsid w:val="00E95FF1"/>
    <w:rsid w:val="00EA067D"/>
    <w:rsid w:val="00EA2D51"/>
    <w:rsid w:val="00EA39D8"/>
    <w:rsid w:val="00EA54E6"/>
    <w:rsid w:val="00EA707D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2B17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1EAF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CCA8C092-3B01-497A-B347-50FDB09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87"/>
    <w:rsid w:val="005D46BB"/>
    <w:rsid w:val="006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4C06FF7F29645DEA44C23AB614E335F">
    <w:name w:val="B4C06FF7F29645DEA44C23AB614E335F"/>
    <w:rsid w:val="006B4487"/>
  </w:style>
  <w:style w:type="paragraph" w:customStyle="1" w:styleId="9948AB98A1BC454981B350871FC0B547">
    <w:name w:val="9948AB98A1BC454981B350871FC0B547"/>
    <w:rsid w:val="005D4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AA6087-698A-49BB-85D6-00C7329E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7</cp:revision>
  <cp:lastPrinted>2015-09-09T10:59:00Z</cp:lastPrinted>
  <dcterms:created xsi:type="dcterms:W3CDTF">2017-04-05T13:14:00Z</dcterms:created>
  <dcterms:modified xsi:type="dcterms:W3CDTF">2019-04-26T06:01:00Z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