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459F0" w14:textId="3018E4E4" w:rsidR="00AA09DF" w:rsidRPr="00C1434A" w:rsidRDefault="00AA09DF" w:rsidP="00BD031D">
      <w:pPr>
        <w:pStyle w:val="Hlavika"/>
        <w:rPr>
          <w:rFonts w:ascii="Times New Roman" w:hAnsi="Times New Roman" w:cs="Times New Roman"/>
          <w:b/>
        </w:rPr>
      </w:pPr>
      <w:bookmarkStart w:id="0" w:name="_GoBack"/>
      <w:bookmarkEnd w:id="0"/>
    </w:p>
    <w:tbl>
      <w:tblPr>
        <w:tblpPr w:leftFromText="141" w:rightFromText="141" w:tblpX="-72" w:tblpY="626"/>
        <w:tblW w:w="14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220"/>
        <w:gridCol w:w="784"/>
        <w:gridCol w:w="1290"/>
        <w:gridCol w:w="3023"/>
        <w:gridCol w:w="2023"/>
        <w:gridCol w:w="2174"/>
        <w:gridCol w:w="1290"/>
        <w:gridCol w:w="2412"/>
      </w:tblGrid>
      <w:tr w:rsidR="00AA09DF" w:rsidRPr="002D0719" w14:paraId="1BC459F2" w14:textId="77777777" w:rsidTr="00C40B1F">
        <w:trPr>
          <w:trHeight w:val="421"/>
        </w:trPr>
        <w:tc>
          <w:tcPr>
            <w:tcW w:w="14216" w:type="dxa"/>
            <w:gridSpan w:val="8"/>
          </w:tcPr>
          <w:p w14:paraId="1BC459F1" w14:textId="77777777" w:rsidR="00AA09DF" w:rsidRPr="00687226" w:rsidRDefault="00AA09DF" w:rsidP="00BD031D">
            <w:pPr>
              <w:rPr>
                <w:rFonts w:ascii="Times New Roman" w:hAnsi="Times New Roman" w:cs="Times New Roman"/>
                <w:b/>
              </w:rPr>
            </w:pPr>
            <w:r w:rsidRPr="00687226">
              <w:rPr>
                <w:rFonts w:ascii="Times New Roman" w:hAnsi="Times New Roman" w:cs="Times New Roman"/>
                <w:b/>
              </w:rPr>
              <w:t>Zoznam merateľných ukazovateľov</w:t>
            </w:r>
          </w:p>
        </w:tc>
      </w:tr>
      <w:tr w:rsidR="00AA09DF" w:rsidRPr="002D0719" w14:paraId="1BC459F5" w14:textId="77777777" w:rsidTr="00C40B1F">
        <w:trPr>
          <w:trHeight w:val="485"/>
        </w:trPr>
        <w:tc>
          <w:tcPr>
            <w:tcW w:w="2004" w:type="dxa"/>
            <w:gridSpan w:val="2"/>
          </w:tcPr>
          <w:p w14:paraId="1BC459F3"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 xml:space="preserve">Operačný program </w:t>
            </w:r>
          </w:p>
        </w:tc>
        <w:tc>
          <w:tcPr>
            <w:tcW w:w="12212" w:type="dxa"/>
            <w:gridSpan w:val="6"/>
          </w:tcPr>
          <w:p w14:paraId="1BC459F4" w14:textId="77777777" w:rsidR="00AA09DF" w:rsidRPr="00F366E6" w:rsidRDefault="00AA09DF" w:rsidP="00BD031D">
            <w:pPr>
              <w:rPr>
                <w:rFonts w:ascii="Times New Roman" w:hAnsi="Times New Roman" w:cs="Times New Roman"/>
                <w:b/>
              </w:rPr>
            </w:pPr>
            <w:r w:rsidRPr="00F366E6">
              <w:rPr>
                <w:rFonts w:ascii="Times New Roman" w:hAnsi="Times New Roman" w:cs="Times New Roman"/>
                <w:b/>
              </w:rPr>
              <w:t>Efektívna verejná správa</w:t>
            </w:r>
          </w:p>
        </w:tc>
      </w:tr>
      <w:tr w:rsidR="00AA09DF" w:rsidRPr="002D0719" w14:paraId="1BC459F8" w14:textId="77777777" w:rsidTr="00C40B1F">
        <w:trPr>
          <w:trHeight w:val="550"/>
        </w:trPr>
        <w:tc>
          <w:tcPr>
            <w:tcW w:w="2004" w:type="dxa"/>
            <w:gridSpan w:val="2"/>
          </w:tcPr>
          <w:p w14:paraId="1BC459F6"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Prioritná os</w:t>
            </w:r>
          </w:p>
        </w:tc>
        <w:tc>
          <w:tcPr>
            <w:tcW w:w="12212" w:type="dxa"/>
            <w:gridSpan w:val="6"/>
          </w:tcPr>
          <w:p w14:paraId="1BC459F7" w14:textId="217ECC11" w:rsidR="00AA09DF" w:rsidRPr="00F366E6" w:rsidRDefault="00A003D8" w:rsidP="00A166E6">
            <w:pPr>
              <w:rPr>
                <w:rFonts w:ascii="Times New Roman" w:hAnsi="Times New Roman" w:cs="Times New Roman"/>
                <w:b/>
              </w:rPr>
            </w:pPr>
            <w:r w:rsidRPr="00F366E6">
              <w:rPr>
                <w:rFonts w:ascii="Times New Roman" w:hAnsi="Times New Roman" w:cs="Times New Roman"/>
                <w:b/>
              </w:rPr>
              <w:t xml:space="preserve">1 </w:t>
            </w:r>
            <w:r w:rsidR="00DA2B57" w:rsidRPr="00F366E6">
              <w:rPr>
                <w:rFonts w:ascii="Times New Roman" w:hAnsi="Times New Roman" w:cs="Times New Roman"/>
                <w:b/>
              </w:rPr>
              <w:t>Posilnené inštitucionálne kapacity a efektívna VS</w:t>
            </w:r>
          </w:p>
        </w:tc>
      </w:tr>
      <w:tr w:rsidR="00AA09DF" w:rsidRPr="002D0719" w14:paraId="1BC459FB" w14:textId="77777777" w:rsidTr="00C40B1F">
        <w:trPr>
          <w:trHeight w:val="560"/>
        </w:trPr>
        <w:tc>
          <w:tcPr>
            <w:tcW w:w="2004" w:type="dxa"/>
            <w:gridSpan w:val="2"/>
          </w:tcPr>
          <w:p w14:paraId="1BC459F9"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Špecifický cieľ</w:t>
            </w:r>
          </w:p>
        </w:tc>
        <w:tc>
          <w:tcPr>
            <w:tcW w:w="12212" w:type="dxa"/>
            <w:gridSpan w:val="6"/>
          </w:tcPr>
          <w:p w14:paraId="1BC459FA" w14:textId="5C55CB08" w:rsidR="00AA09DF" w:rsidRPr="00F366E6" w:rsidRDefault="00B77E92" w:rsidP="00BD031D">
            <w:pPr>
              <w:rPr>
                <w:rFonts w:ascii="Times New Roman" w:hAnsi="Times New Roman" w:cs="Times New Roman"/>
                <w:b/>
              </w:rPr>
            </w:pPr>
            <w:r w:rsidRPr="00F366E6">
              <w:rPr>
                <w:rFonts w:ascii="Times New Roman" w:hAnsi="Times New Roman" w:cs="Times New Roman"/>
                <w:b/>
              </w:rPr>
              <w:t>1.1. Skvalitnené systémy a optimalizované procesy VS</w:t>
            </w:r>
          </w:p>
        </w:tc>
      </w:tr>
      <w:tr w:rsidR="00AA09DF" w:rsidRPr="002D0719" w14:paraId="1BC459FE" w14:textId="77777777" w:rsidTr="005F2DAC">
        <w:trPr>
          <w:trHeight w:val="691"/>
        </w:trPr>
        <w:tc>
          <w:tcPr>
            <w:tcW w:w="2004" w:type="dxa"/>
            <w:gridSpan w:val="2"/>
          </w:tcPr>
          <w:p w14:paraId="1BC459FC" w14:textId="59DC5C27" w:rsidR="00AA09DF" w:rsidRPr="002D0719" w:rsidRDefault="009C5EE2" w:rsidP="009C5EE2">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1BC459FD" w14:textId="7DBF1CA4" w:rsidR="00AA09DF" w:rsidRPr="00B77E92" w:rsidRDefault="00F366E6" w:rsidP="002F7A6F">
            <w:pPr>
              <w:spacing w:before="120" w:after="120"/>
              <w:rPr>
                <w:rFonts w:ascii="Times New Roman" w:hAnsi="Times New Roman" w:cs="Times New Roman"/>
              </w:rPr>
            </w:pPr>
            <w:r w:rsidRPr="00314C09">
              <w:rPr>
                <w:rFonts w:ascii="Times New Roman" w:hAnsi="Times New Roman" w:cs="Times New Roman"/>
                <w:b/>
              </w:rPr>
              <w:t>Procesy, systémy a</w:t>
            </w:r>
            <w:r>
              <w:rPr>
                <w:rFonts w:ascii="Times New Roman" w:hAnsi="Times New Roman" w:cs="Times New Roman"/>
                <w:b/>
              </w:rPr>
              <w:t> </w:t>
            </w:r>
            <w:r w:rsidRPr="00314C09">
              <w:rPr>
                <w:rFonts w:ascii="Times New Roman" w:hAnsi="Times New Roman" w:cs="Times New Roman"/>
                <w:b/>
              </w:rPr>
              <w:t>politiky</w:t>
            </w:r>
          </w:p>
        </w:tc>
      </w:tr>
      <w:tr w:rsidR="00BD031D" w:rsidRPr="002D0719" w14:paraId="1BC45A09" w14:textId="77777777" w:rsidTr="00C641D1">
        <w:trPr>
          <w:trHeight w:val="831"/>
        </w:trPr>
        <w:tc>
          <w:tcPr>
            <w:tcW w:w="1220" w:type="dxa"/>
          </w:tcPr>
          <w:p w14:paraId="1BC45A02" w14:textId="766E5FE2" w:rsidR="00AA09DF" w:rsidRPr="002D0719" w:rsidRDefault="002B1463" w:rsidP="00BD031D">
            <w:pPr>
              <w:rPr>
                <w:rFonts w:ascii="Times New Roman" w:hAnsi="Times New Roman" w:cs="Times New Roman"/>
              </w:rPr>
            </w:pPr>
            <w:r w:rsidRPr="002D0719">
              <w:rPr>
                <w:rFonts w:ascii="Times New Roman" w:hAnsi="Times New Roman" w:cs="Times New Roman"/>
              </w:rPr>
              <w:t>Kód ukazovateľa</w:t>
            </w:r>
          </w:p>
        </w:tc>
        <w:tc>
          <w:tcPr>
            <w:tcW w:w="2074" w:type="dxa"/>
            <w:gridSpan w:val="2"/>
          </w:tcPr>
          <w:p w14:paraId="1BC45A03" w14:textId="1ECF7EEB" w:rsidR="00AA09DF" w:rsidRPr="002D0719" w:rsidRDefault="009C5EE2" w:rsidP="009C5EE2">
            <w:pPr>
              <w:rPr>
                <w:rFonts w:ascii="Times New Roman" w:hAnsi="Times New Roman" w:cs="Times New Roman"/>
              </w:rPr>
            </w:pPr>
            <w:r>
              <w:rPr>
                <w:rFonts w:ascii="Times New Roman" w:hAnsi="Times New Roman" w:cs="Times New Roman"/>
              </w:rPr>
              <w:t xml:space="preserve"> </w:t>
            </w:r>
            <w:r w:rsidR="002B1463">
              <w:rPr>
                <w:rFonts w:ascii="Times New Roman" w:hAnsi="Times New Roman" w:cs="Times New Roman"/>
              </w:rPr>
              <w:t>N</w:t>
            </w:r>
            <w:r w:rsidR="00AA09DF" w:rsidRPr="002D0719">
              <w:rPr>
                <w:rFonts w:ascii="Times New Roman" w:hAnsi="Times New Roman" w:cs="Times New Roman"/>
              </w:rPr>
              <w:t>ázov</w:t>
            </w:r>
            <w:r>
              <w:rPr>
                <w:rFonts w:ascii="Times New Roman" w:hAnsi="Times New Roman" w:cs="Times New Roman"/>
              </w:rPr>
              <w:t xml:space="preserve"> </w:t>
            </w:r>
            <w:r w:rsidR="00AA09DF" w:rsidRPr="002D0719">
              <w:rPr>
                <w:rFonts w:ascii="Times New Roman" w:hAnsi="Times New Roman" w:cs="Times New Roman"/>
              </w:rPr>
              <w:t xml:space="preserve"> ukazovateľa</w:t>
            </w:r>
          </w:p>
        </w:tc>
        <w:tc>
          <w:tcPr>
            <w:tcW w:w="3023" w:type="dxa"/>
          </w:tcPr>
          <w:p w14:paraId="1BC45A04" w14:textId="33FACFFF" w:rsidR="00AA09DF" w:rsidRPr="002D0719" w:rsidRDefault="00AA09DF" w:rsidP="00BD031D">
            <w:pPr>
              <w:rPr>
                <w:rFonts w:ascii="Times New Roman" w:hAnsi="Times New Roman" w:cs="Times New Roman"/>
              </w:rPr>
            </w:pPr>
            <w:r w:rsidRPr="002D0719">
              <w:rPr>
                <w:rFonts w:ascii="Times New Roman" w:hAnsi="Times New Roman" w:cs="Times New Roman"/>
              </w:rPr>
              <w:t>Definícia/metóda výpočtu</w:t>
            </w:r>
            <w:r w:rsidR="00981C2C">
              <w:rPr>
                <w:rFonts w:ascii="Times New Roman" w:hAnsi="Times New Roman" w:cs="Times New Roman"/>
              </w:rPr>
              <w:t>/ merná jednotka (počet podľa definície ukazovateľa)</w:t>
            </w:r>
          </w:p>
        </w:tc>
        <w:tc>
          <w:tcPr>
            <w:tcW w:w="2023" w:type="dxa"/>
          </w:tcPr>
          <w:p w14:paraId="1BC45A05" w14:textId="2CB2F04D" w:rsidR="00AA09DF" w:rsidRPr="002D0719" w:rsidRDefault="00981C2C" w:rsidP="00981C2C">
            <w:pPr>
              <w:rPr>
                <w:rFonts w:ascii="Times New Roman" w:hAnsi="Times New Roman" w:cs="Times New Roman"/>
              </w:rPr>
            </w:pPr>
            <w:r>
              <w:rPr>
                <w:rFonts w:ascii="Times New Roman" w:hAnsi="Times New Roman" w:cs="Times New Roman"/>
              </w:rPr>
              <w:t>P</w:t>
            </w:r>
            <w:r w:rsidR="00062560">
              <w:rPr>
                <w:rFonts w:ascii="Times New Roman" w:hAnsi="Times New Roman" w:cs="Times New Roman"/>
              </w:rPr>
              <w:t>lánovaná hodnota</w:t>
            </w:r>
            <w:r w:rsidR="00AC5B77">
              <w:rPr>
                <w:rFonts w:ascii="Times New Roman" w:hAnsi="Times New Roman" w:cs="Times New Roman"/>
              </w:rPr>
              <w:t xml:space="preserve"> </w:t>
            </w:r>
          </w:p>
        </w:tc>
        <w:tc>
          <w:tcPr>
            <w:tcW w:w="2174" w:type="dxa"/>
          </w:tcPr>
          <w:p w14:paraId="1BC45A06" w14:textId="03B1E970" w:rsidR="00AA09DF" w:rsidRPr="002D0719" w:rsidRDefault="00AA09DF" w:rsidP="00BD031D">
            <w:pPr>
              <w:rPr>
                <w:rFonts w:ascii="Times New Roman" w:hAnsi="Times New Roman" w:cs="Times New Roman"/>
              </w:rPr>
            </w:pPr>
            <w:r w:rsidRPr="002D0719">
              <w:rPr>
                <w:rFonts w:ascii="Times New Roman" w:hAnsi="Times New Roman" w:cs="Times New Roman"/>
              </w:rPr>
              <w:t>Čas plnenia</w:t>
            </w:r>
            <w:r w:rsidR="00BD031D">
              <w:rPr>
                <w:rFonts w:ascii="Times New Roman" w:hAnsi="Times New Roman" w:cs="Times New Roman"/>
              </w:rPr>
              <w:t xml:space="preserve"> </w:t>
            </w:r>
          </w:p>
        </w:tc>
        <w:tc>
          <w:tcPr>
            <w:tcW w:w="1290" w:type="dxa"/>
          </w:tcPr>
          <w:p w14:paraId="1BC45A07"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Príznak rizika</w:t>
            </w:r>
          </w:p>
        </w:tc>
        <w:tc>
          <w:tcPr>
            <w:tcW w:w="2412" w:type="dxa"/>
          </w:tcPr>
          <w:p w14:paraId="1BC45A08" w14:textId="77777777" w:rsidR="00AA09DF" w:rsidRPr="002D0719" w:rsidRDefault="00AA09DF" w:rsidP="00BD031D">
            <w:pPr>
              <w:rPr>
                <w:rFonts w:ascii="Times New Roman" w:hAnsi="Times New Roman" w:cs="Times New Roman"/>
              </w:rPr>
            </w:pPr>
            <w:r w:rsidRPr="002D0719">
              <w:rPr>
                <w:rFonts w:ascii="Times New Roman" w:hAnsi="Times New Roman" w:cs="Times New Roman"/>
              </w:rPr>
              <w:t>Relevancia k HP</w:t>
            </w:r>
          </w:p>
        </w:tc>
      </w:tr>
      <w:tr w:rsidR="008B50E1" w:rsidRPr="002D0719" w14:paraId="646803D2" w14:textId="77777777" w:rsidTr="00B36CE6">
        <w:trPr>
          <w:trHeight w:val="1326"/>
        </w:trPr>
        <w:tc>
          <w:tcPr>
            <w:tcW w:w="1220" w:type="dxa"/>
          </w:tcPr>
          <w:p w14:paraId="035F98B6" w14:textId="438ACF66" w:rsidR="008B50E1" w:rsidRPr="00687226" w:rsidRDefault="008B50E1" w:rsidP="00EF2C67">
            <w:pPr>
              <w:tabs>
                <w:tab w:val="left" w:pos="250"/>
              </w:tabs>
              <w:rPr>
                <w:rFonts w:ascii="Times New Roman" w:hAnsi="Times New Roman" w:cs="Times New Roman"/>
              </w:rPr>
            </w:pPr>
            <w:r w:rsidRPr="00687226">
              <w:rPr>
                <w:rFonts w:ascii="Times New Roman" w:hAnsi="Times New Roman" w:cs="Times New Roman"/>
              </w:rPr>
              <w:t>P0178</w:t>
            </w:r>
          </w:p>
        </w:tc>
        <w:tc>
          <w:tcPr>
            <w:tcW w:w="2074" w:type="dxa"/>
            <w:gridSpan w:val="2"/>
          </w:tcPr>
          <w:p w14:paraId="057223E3" w14:textId="01F9F518" w:rsidR="008B50E1" w:rsidRPr="00687226" w:rsidRDefault="008B50E1" w:rsidP="008B50E1">
            <w:pPr>
              <w:rPr>
                <w:rFonts w:ascii="Times New Roman" w:hAnsi="Times New Roman" w:cs="Times New Roman"/>
              </w:rPr>
            </w:pPr>
            <w:r w:rsidRPr="00687226">
              <w:rPr>
                <w:rFonts w:ascii="Times New Roman" w:hAnsi="Times New Roman" w:cs="Times New Roman"/>
              </w:rPr>
              <w:t>Počet koncepčných, analytických a metodických materiálov</w:t>
            </w:r>
          </w:p>
        </w:tc>
        <w:tc>
          <w:tcPr>
            <w:tcW w:w="3023" w:type="dxa"/>
          </w:tcPr>
          <w:p w14:paraId="06D75D90" w14:textId="6D3C51EA" w:rsidR="008B50E1" w:rsidRPr="00687226" w:rsidRDefault="008B50E1" w:rsidP="008B50E1">
            <w:pPr>
              <w:spacing w:after="0"/>
              <w:rPr>
                <w:rFonts w:ascii="Times New Roman" w:hAnsi="Times New Roman" w:cs="Times New Roman"/>
              </w:rPr>
            </w:pPr>
            <w:r w:rsidRPr="00687226">
              <w:rPr>
                <w:rFonts w:ascii="Times New Roman" w:hAnsi="Times New Roman" w:cs="Times New Roman"/>
              </w:rPr>
              <w:t>Celkový počet koncepčných, analytických a metodických materiálov vypracovaných prostredníctvom zrealizovaných projektov.</w:t>
            </w:r>
          </w:p>
        </w:tc>
        <w:tc>
          <w:tcPr>
            <w:tcW w:w="2023" w:type="dxa"/>
          </w:tcPr>
          <w:p w14:paraId="0F2D033B" w14:textId="380A407B" w:rsidR="008B50E1" w:rsidRPr="002D0719" w:rsidRDefault="008B50E1" w:rsidP="008B50E1">
            <w:pPr>
              <w:rPr>
                <w:rFonts w:ascii="Times New Roman" w:hAnsi="Times New Roman" w:cs="Times New Roman"/>
              </w:rPr>
            </w:pPr>
          </w:p>
        </w:tc>
        <w:tc>
          <w:tcPr>
            <w:tcW w:w="2174" w:type="dxa"/>
          </w:tcPr>
          <w:p w14:paraId="4CE19E76" w14:textId="2780574F" w:rsidR="008B50E1" w:rsidRPr="002D0719" w:rsidRDefault="008B50E1" w:rsidP="008B50E1">
            <w:pPr>
              <w:rPr>
                <w:rFonts w:ascii="Times New Roman" w:hAnsi="Times New Roman" w:cs="Times New Roman"/>
              </w:rPr>
            </w:pPr>
            <w:r>
              <w:rPr>
                <w:rFonts w:ascii="Times New Roman" w:hAnsi="Times New Roman" w:cs="Times New Roman"/>
              </w:rPr>
              <w:t>Koniec realizácie projektu</w:t>
            </w:r>
          </w:p>
        </w:tc>
        <w:tc>
          <w:tcPr>
            <w:tcW w:w="1290" w:type="dxa"/>
          </w:tcPr>
          <w:p w14:paraId="0688FF45" w14:textId="6BF26F2B" w:rsidR="008B50E1" w:rsidRPr="002D0719" w:rsidRDefault="008B50E1" w:rsidP="008B50E1">
            <w:pPr>
              <w:rPr>
                <w:rFonts w:ascii="Times New Roman" w:hAnsi="Times New Roman" w:cs="Times New Roman"/>
              </w:rPr>
            </w:pPr>
            <w:r>
              <w:rPr>
                <w:rFonts w:ascii="Times New Roman" w:hAnsi="Times New Roman" w:cs="Times New Roman"/>
              </w:rPr>
              <w:t>Bez príznaku</w:t>
            </w:r>
          </w:p>
        </w:tc>
        <w:tc>
          <w:tcPr>
            <w:tcW w:w="2412" w:type="dxa"/>
          </w:tcPr>
          <w:p w14:paraId="50B5AAD8" w14:textId="537FD538" w:rsidR="008B50E1" w:rsidRPr="00EE3A16" w:rsidRDefault="008B50E1" w:rsidP="008B50E1">
            <w:pPr>
              <w:pStyle w:val="Odsekzoznamu"/>
              <w:numPr>
                <w:ilvl w:val="0"/>
                <w:numId w:val="6"/>
              </w:numPr>
              <w:rPr>
                <w:rFonts w:ascii="Times New Roman" w:hAnsi="Times New Roman" w:cs="Times New Roman"/>
              </w:rPr>
            </w:pPr>
            <w:r>
              <w:rPr>
                <w:rFonts w:ascii="Times New Roman" w:hAnsi="Times New Roman" w:cs="Times New Roman"/>
              </w:rPr>
              <w:t>Udržateľný rozvoj</w:t>
            </w:r>
          </w:p>
        </w:tc>
      </w:tr>
      <w:tr w:rsidR="008B50E1" w:rsidRPr="002D0719" w14:paraId="53F337B3" w14:textId="77777777" w:rsidTr="00C90574">
        <w:trPr>
          <w:trHeight w:val="2101"/>
        </w:trPr>
        <w:tc>
          <w:tcPr>
            <w:tcW w:w="1220" w:type="dxa"/>
          </w:tcPr>
          <w:p w14:paraId="59781EC1" w14:textId="0C31D999" w:rsidR="008B50E1" w:rsidRPr="00687226" w:rsidRDefault="008B50E1" w:rsidP="001F7244">
            <w:pPr>
              <w:ind w:left="-214" w:firstLine="214"/>
              <w:rPr>
                <w:rFonts w:ascii="Times New Roman" w:hAnsi="Times New Roman" w:cs="Times New Roman"/>
              </w:rPr>
            </w:pPr>
            <w:r w:rsidRPr="00687226">
              <w:rPr>
                <w:rFonts w:ascii="Times New Roman" w:hAnsi="Times New Roman" w:cs="Times New Roman"/>
              </w:rPr>
              <w:t>P0587</w:t>
            </w:r>
          </w:p>
        </w:tc>
        <w:tc>
          <w:tcPr>
            <w:tcW w:w="2074" w:type="dxa"/>
            <w:gridSpan w:val="2"/>
          </w:tcPr>
          <w:p w14:paraId="7040BE3B" w14:textId="7B7002EE" w:rsidR="008B50E1" w:rsidRPr="00687226" w:rsidRDefault="008B50E1" w:rsidP="008B50E1">
            <w:pPr>
              <w:rPr>
                <w:rFonts w:ascii="Times New Roman" w:hAnsi="Times New Roman" w:cs="Times New Roman"/>
              </w:rPr>
            </w:pPr>
            <w:r w:rsidRPr="00687226">
              <w:rPr>
                <w:rFonts w:ascii="Times New Roman" w:hAnsi="Times New Roman" w:cs="Times New Roman"/>
              </w:rPr>
              <w:t>Počet zrealizovaných hodnotení, analýz a štúdií</w:t>
            </w:r>
          </w:p>
        </w:tc>
        <w:tc>
          <w:tcPr>
            <w:tcW w:w="3023" w:type="dxa"/>
          </w:tcPr>
          <w:p w14:paraId="7ECEE1C1" w14:textId="132D6797" w:rsidR="008B50E1" w:rsidRPr="00687226" w:rsidRDefault="008B50E1" w:rsidP="008B50E1">
            <w:pPr>
              <w:spacing w:after="0"/>
              <w:rPr>
                <w:rFonts w:ascii="Times New Roman" w:hAnsi="Times New Roman" w:cs="Times New Roman"/>
              </w:rPr>
            </w:pPr>
            <w:r w:rsidRPr="00687226">
              <w:rPr>
                <w:rFonts w:ascii="Times New Roman" w:hAnsi="Times New Roman" w:cs="Times New Roman"/>
              </w:rPr>
              <w:t>Počet všetkých zrealizovaných  materiálov (napr. hodnotenia, štúdie, posudky, analýzy a pod.) Ukazovateľ sleduje oblasť hodnotení, štúdii, posudkov, analýz a pod. vypracovaných v rámci OP</w:t>
            </w:r>
          </w:p>
        </w:tc>
        <w:tc>
          <w:tcPr>
            <w:tcW w:w="2023" w:type="dxa"/>
          </w:tcPr>
          <w:p w14:paraId="61B7A0EC" w14:textId="44B954F2" w:rsidR="008B50E1" w:rsidRPr="002D0719" w:rsidRDefault="008B50E1" w:rsidP="008B50E1">
            <w:pPr>
              <w:ind w:right="-18"/>
              <w:rPr>
                <w:rFonts w:ascii="Times New Roman" w:hAnsi="Times New Roman" w:cs="Times New Roman"/>
              </w:rPr>
            </w:pPr>
          </w:p>
        </w:tc>
        <w:tc>
          <w:tcPr>
            <w:tcW w:w="2174" w:type="dxa"/>
          </w:tcPr>
          <w:p w14:paraId="5CA568A8" w14:textId="0530F0ED" w:rsidR="008B50E1" w:rsidRPr="002D0719" w:rsidRDefault="001F7244" w:rsidP="008B50E1">
            <w:pPr>
              <w:rPr>
                <w:rFonts w:ascii="Times New Roman" w:hAnsi="Times New Roman" w:cs="Times New Roman"/>
              </w:rPr>
            </w:pPr>
            <w:r>
              <w:rPr>
                <w:rFonts w:ascii="Times New Roman" w:hAnsi="Times New Roman" w:cs="Times New Roman"/>
              </w:rPr>
              <w:t>Koniec realizácie projektu</w:t>
            </w:r>
          </w:p>
        </w:tc>
        <w:tc>
          <w:tcPr>
            <w:tcW w:w="1290" w:type="dxa"/>
          </w:tcPr>
          <w:p w14:paraId="50ACD696" w14:textId="67EC8F33" w:rsidR="008B50E1" w:rsidRPr="002D0719" w:rsidRDefault="008B50E1" w:rsidP="008B50E1">
            <w:pPr>
              <w:rPr>
                <w:rFonts w:ascii="Times New Roman" w:hAnsi="Times New Roman" w:cs="Times New Roman"/>
              </w:rPr>
            </w:pPr>
            <w:r>
              <w:rPr>
                <w:rFonts w:ascii="Times New Roman" w:hAnsi="Times New Roman" w:cs="Times New Roman"/>
              </w:rPr>
              <w:t>Bez príznaku</w:t>
            </w:r>
          </w:p>
        </w:tc>
        <w:tc>
          <w:tcPr>
            <w:tcW w:w="2412" w:type="dxa"/>
          </w:tcPr>
          <w:p w14:paraId="11B1255E" w14:textId="20F5DD74" w:rsidR="008B50E1" w:rsidRPr="001F7244" w:rsidRDefault="008B50E1" w:rsidP="001F7244">
            <w:pPr>
              <w:rPr>
                <w:rFonts w:ascii="Times New Roman" w:hAnsi="Times New Roman" w:cs="Times New Roman"/>
              </w:rPr>
            </w:pPr>
            <w:r w:rsidRPr="001F7244">
              <w:rPr>
                <w:rFonts w:ascii="Times New Roman" w:hAnsi="Times New Roman" w:cs="Times New Roman"/>
              </w:rPr>
              <w:t>N/A</w:t>
            </w:r>
          </w:p>
        </w:tc>
      </w:tr>
      <w:tr w:rsidR="00F366E6" w:rsidRPr="002D0719" w14:paraId="76F44682" w14:textId="77777777" w:rsidTr="00EF2C67">
        <w:trPr>
          <w:trHeight w:val="2406"/>
        </w:trPr>
        <w:tc>
          <w:tcPr>
            <w:tcW w:w="1220" w:type="dxa"/>
            <w:shd w:val="clear" w:color="auto" w:fill="auto"/>
          </w:tcPr>
          <w:p w14:paraId="4B8456B2" w14:textId="6C4C9C2A" w:rsidR="00F366E6" w:rsidRPr="004A6D2B" w:rsidRDefault="00F366E6" w:rsidP="00F366E6">
            <w:pPr>
              <w:ind w:left="-214" w:firstLine="214"/>
              <w:rPr>
                <w:rFonts w:ascii="Times New Roman" w:hAnsi="Times New Roman" w:cs="Times New Roman"/>
              </w:rPr>
            </w:pPr>
            <w:r>
              <w:lastRenderedPageBreak/>
              <w:t xml:space="preserve"> </w:t>
            </w:r>
            <w:r w:rsidRPr="00353C24">
              <w:rPr>
                <w:rFonts w:ascii="Times New Roman" w:hAnsi="Times New Roman" w:cs="Times New Roman"/>
              </w:rPr>
              <w:t>P0719</w:t>
            </w:r>
          </w:p>
        </w:tc>
        <w:tc>
          <w:tcPr>
            <w:tcW w:w="2074" w:type="dxa"/>
            <w:gridSpan w:val="2"/>
            <w:shd w:val="clear" w:color="auto" w:fill="auto"/>
          </w:tcPr>
          <w:p w14:paraId="2EFEBB83" w14:textId="48112CFF" w:rsidR="00F366E6" w:rsidRPr="004A6D2B" w:rsidRDefault="00F366E6" w:rsidP="00F366E6">
            <w:pPr>
              <w:rPr>
                <w:rFonts w:ascii="Times New Roman" w:hAnsi="Times New Roman" w:cs="Times New Roman"/>
              </w:rPr>
            </w:pPr>
            <w:r w:rsidRPr="00353C24">
              <w:rPr>
                <w:rFonts w:ascii="Times New Roman" w:hAnsi="Times New Roman" w:cs="Times New Roman"/>
              </w:rPr>
              <w:t>Počet zavedených inovovaných procesov</w:t>
            </w:r>
          </w:p>
        </w:tc>
        <w:tc>
          <w:tcPr>
            <w:tcW w:w="3023" w:type="dxa"/>
            <w:shd w:val="clear" w:color="auto" w:fill="auto"/>
          </w:tcPr>
          <w:p w14:paraId="7D6C6A0D" w14:textId="2AD4F588" w:rsidR="00F366E6" w:rsidRPr="004A6D2B" w:rsidRDefault="00F366E6" w:rsidP="00F366E6">
            <w:pPr>
              <w:spacing w:after="0"/>
              <w:rPr>
                <w:rFonts w:ascii="Times New Roman" w:hAnsi="Times New Roman" w:cs="Times New Roman"/>
              </w:rPr>
            </w:pPr>
            <w:r w:rsidRPr="00353C24">
              <w:rPr>
                <w:rFonts w:ascii="Times New Roman" w:hAnsi="Times New Roman" w:cs="Times New Roman"/>
              </w:rPr>
              <w:t>Počet procesov, ktoré sú zavedené v rámci aktivít projektu. Za inovovaný proces považujeme proces vytvárania nových prístupov a ich následnej implementácie s cieľom vytvárať novú hodnotu pre spoločnosť</w:t>
            </w:r>
          </w:p>
        </w:tc>
        <w:tc>
          <w:tcPr>
            <w:tcW w:w="2023" w:type="dxa"/>
            <w:shd w:val="clear" w:color="auto" w:fill="auto"/>
          </w:tcPr>
          <w:p w14:paraId="432D7048" w14:textId="77777777" w:rsidR="00F366E6" w:rsidRPr="004A6D2B" w:rsidRDefault="00F366E6" w:rsidP="00F366E6">
            <w:pPr>
              <w:ind w:right="-18"/>
              <w:rPr>
                <w:rFonts w:ascii="Times New Roman" w:hAnsi="Times New Roman" w:cs="Times New Roman"/>
              </w:rPr>
            </w:pPr>
          </w:p>
        </w:tc>
        <w:tc>
          <w:tcPr>
            <w:tcW w:w="2174" w:type="dxa"/>
            <w:shd w:val="clear" w:color="auto" w:fill="auto"/>
          </w:tcPr>
          <w:p w14:paraId="413941DD" w14:textId="36858F96" w:rsidR="00F366E6" w:rsidRPr="004A6D2B" w:rsidRDefault="00F366E6" w:rsidP="00F366E6">
            <w:pPr>
              <w:rPr>
                <w:rFonts w:ascii="Times New Roman" w:hAnsi="Times New Roman" w:cs="Times New Roman"/>
              </w:rPr>
            </w:pPr>
            <w:r>
              <w:rPr>
                <w:rFonts w:ascii="Times New Roman" w:hAnsi="Times New Roman" w:cs="Times New Roman"/>
              </w:rPr>
              <w:t>Koniec realizácie projektu</w:t>
            </w:r>
          </w:p>
        </w:tc>
        <w:tc>
          <w:tcPr>
            <w:tcW w:w="1290" w:type="dxa"/>
            <w:shd w:val="clear" w:color="auto" w:fill="auto"/>
          </w:tcPr>
          <w:p w14:paraId="4CA08E9B" w14:textId="7B52F484" w:rsidR="00F366E6" w:rsidRDefault="00F366E6" w:rsidP="00F366E6">
            <w:pPr>
              <w:rPr>
                <w:rFonts w:ascii="Times New Roman" w:hAnsi="Times New Roman" w:cs="Times New Roman"/>
              </w:rPr>
            </w:pPr>
            <w:r w:rsidRPr="00353C24">
              <w:rPr>
                <w:rFonts w:ascii="Times New Roman" w:hAnsi="Times New Roman" w:cs="Times New Roman"/>
              </w:rPr>
              <w:t>Bez príznaku</w:t>
            </w:r>
          </w:p>
        </w:tc>
        <w:tc>
          <w:tcPr>
            <w:tcW w:w="2412" w:type="dxa"/>
            <w:shd w:val="clear" w:color="auto" w:fill="auto"/>
          </w:tcPr>
          <w:p w14:paraId="5281651D" w14:textId="77777777" w:rsidR="00F366E6" w:rsidRDefault="00F366E6" w:rsidP="00F366E6">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468BA98C" w14:textId="5AFED684" w:rsidR="00F366E6" w:rsidRDefault="00F366E6" w:rsidP="00F366E6">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tc>
      </w:tr>
      <w:tr w:rsidR="00433E89" w:rsidRPr="002D0719" w14:paraId="78286400" w14:textId="77777777" w:rsidTr="00EF2C67">
        <w:trPr>
          <w:trHeight w:val="2406"/>
        </w:trPr>
        <w:tc>
          <w:tcPr>
            <w:tcW w:w="1220" w:type="dxa"/>
            <w:shd w:val="clear" w:color="auto" w:fill="auto"/>
          </w:tcPr>
          <w:p w14:paraId="6D80EB53" w14:textId="484396A8" w:rsidR="00433E89" w:rsidRPr="00433E89" w:rsidRDefault="00433E89" w:rsidP="00F366E6">
            <w:pPr>
              <w:ind w:left="-214" w:firstLine="214"/>
              <w:rPr>
                <w:rFonts w:ascii="Times New Roman" w:hAnsi="Times New Roman" w:cs="Times New Roman"/>
              </w:rPr>
            </w:pPr>
            <w:r w:rsidRPr="00433E89">
              <w:rPr>
                <w:rFonts w:ascii="Times New Roman" w:hAnsi="Times New Roman" w:cs="Times New Roman"/>
              </w:rPr>
              <w:t>P0723</w:t>
            </w:r>
          </w:p>
        </w:tc>
        <w:tc>
          <w:tcPr>
            <w:tcW w:w="2074" w:type="dxa"/>
            <w:gridSpan w:val="2"/>
            <w:shd w:val="clear" w:color="auto" w:fill="auto"/>
          </w:tcPr>
          <w:p w14:paraId="05D0CEE9" w14:textId="1C88D442" w:rsidR="00433E89" w:rsidRPr="00353C24" w:rsidRDefault="00433E89" w:rsidP="00F366E6">
            <w:pPr>
              <w:rPr>
                <w:rFonts w:ascii="Times New Roman" w:hAnsi="Times New Roman" w:cs="Times New Roman"/>
              </w:rPr>
            </w:pPr>
            <w:r w:rsidRPr="00433E89">
              <w:rPr>
                <w:rFonts w:ascii="Times New Roman" w:hAnsi="Times New Roman" w:cs="Times New Roman"/>
              </w:rPr>
              <w:t>Počet subjektov, ktoré implementovali inovované procesy</w:t>
            </w:r>
          </w:p>
        </w:tc>
        <w:tc>
          <w:tcPr>
            <w:tcW w:w="3023" w:type="dxa"/>
            <w:shd w:val="clear" w:color="auto" w:fill="auto"/>
          </w:tcPr>
          <w:p w14:paraId="369E6895" w14:textId="2E897EEB" w:rsidR="00433E89" w:rsidRPr="00353C24" w:rsidRDefault="00433E89" w:rsidP="00F366E6">
            <w:pPr>
              <w:spacing w:after="0"/>
              <w:rPr>
                <w:rFonts w:ascii="Times New Roman" w:hAnsi="Times New Roman" w:cs="Times New Roman"/>
              </w:rPr>
            </w:pPr>
            <w:r w:rsidRPr="00433E89">
              <w:rPr>
                <w:rFonts w:ascii="Times New Roman" w:hAnsi="Times New Roman" w:cs="Times New Roman"/>
              </w:rPr>
              <w:t>Počet subjektov, ktoré v rámci realizácie aktivít projektu implementovali inovované procesy. Za inovovaný proces považujeme proces vytvárania nových prístupov a ich následnej implementácie s cieľom vytvárať novú hodnotu pre spoločnosť</w:t>
            </w:r>
          </w:p>
        </w:tc>
        <w:tc>
          <w:tcPr>
            <w:tcW w:w="2023" w:type="dxa"/>
            <w:shd w:val="clear" w:color="auto" w:fill="auto"/>
          </w:tcPr>
          <w:p w14:paraId="761EEED9" w14:textId="77777777" w:rsidR="00433E89" w:rsidRPr="004A6D2B" w:rsidRDefault="00433E89" w:rsidP="00F366E6">
            <w:pPr>
              <w:ind w:right="-18"/>
              <w:rPr>
                <w:rFonts w:ascii="Times New Roman" w:hAnsi="Times New Roman" w:cs="Times New Roman"/>
              </w:rPr>
            </w:pPr>
          </w:p>
        </w:tc>
        <w:tc>
          <w:tcPr>
            <w:tcW w:w="2174" w:type="dxa"/>
            <w:shd w:val="clear" w:color="auto" w:fill="auto"/>
          </w:tcPr>
          <w:p w14:paraId="1BBDE90E" w14:textId="1C43394D" w:rsidR="00433E89" w:rsidRDefault="00433E89" w:rsidP="00F366E6">
            <w:pPr>
              <w:rPr>
                <w:rFonts w:ascii="Times New Roman" w:hAnsi="Times New Roman" w:cs="Times New Roman"/>
              </w:rPr>
            </w:pPr>
            <w:r>
              <w:rPr>
                <w:rFonts w:ascii="Times New Roman" w:hAnsi="Times New Roman" w:cs="Times New Roman"/>
              </w:rPr>
              <w:t>Koniec realizácie projektu</w:t>
            </w:r>
          </w:p>
        </w:tc>
        <w:tc>
          <w:tcPr>
            <w:tcW w:w="1290" w:type="dxa"/>
            <w:shd w:val="clear" w:color="auto" w:fill="auto"/>
          </w:tcPr>
          <w:p w14:paraId="5FA2790E" w14:textId="56841BBA" w:rsidR="00433E89" w:rsidRPr="00353C24" w:rsidRDefault="00433E89" w:rsidP="00F366E6">
            <w:pPr>
              <w:rPr>
                <w:rFonts w:ascii="Times New Roman" w:hAnsi="Times New Roman" w:cs="Times New Roman"/>
              </w:rPr>
            </w:pPr>
            <w:r w:rsidRPr="00353C24">
              <w:rPr>
                <w:rFonts w:ascii="Times New Roman" w:hAnsi="Times New Roman" w:cs="Times New Roman"/>
              </w:rPr>
              <w:t>Bez príznaku</w:t>
            </w:r>
          </w:p>
        </w:tc>
        <w:tc>
          <w:tcPr>
            <w:tcW w:w="2412" w:type="dxa"/>
            <w:shd w:val="clear" w:color="auto" w:fill="auto"/>
          </w:tcPr>
          <w:p w14:paraId="16809622" w14:textId="77777777" w:rsidR="00433E89" w:rsidRDefault="00433E89" w:rsidP="00433E89">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770AE60C" w14:textId="5E0C549E" w:rsidR="00433E89" w:rsidRPr="00353C24" w:rsidRDefault="00433E89" w:rsidP="00433E89">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tc>
      </w:tr>
      <w:tr w:rsidR="00FD7FCC" w:rsidRPr="002D0719" w14:paraId="741A6F7A" w14:textId="77777777" w:rsidTr="00EF2C67">
        <w:trPr>
          <w:trHeight w:val="2406"/>
        </w:trPr>
        <w:tc>
          <w:tcPr>
            <w:tcW w:w="1220" w:type="dxa"/>
            <w:shd w:val="clear" w:color="auto" w:fill="auto"/>
          </w:tcPr>
          <w:p w14:paraId="27625095" w14:textId="47A255A5" w:rsidR="00FD7FCC" w:rsidRPr="00FD7FCC" w:rsidRDefault="00FD7FCC" w:rsidP="00F366E6">
            <w:pPr>
              <w:ind w:left="-214" w:firstLine="214"/>
              <w:rPr>
                <w:rFonts w:ascii="Times New Roman" w:hAnsi="Times New Roman" w:cs="Times New Roman"/>
              </w:rPr>
            </w:pPr>
            <w:r w:rsidRPr="00FD7FCC">
              <w:rPr>
                <w:rFonts w:ascii="Times New Roman" w:hAnsi="Times New Roman" w:cs="Times New Roman"/>
              </w:rPr>
              <w:t>P0913</w:t>
            </w:r>
          </w:p>
        </w:tc>
        <w:tc>
          <w:tcPr>
            <w:tcW w:w="2074" w:type="dxa"/>
            <w:gridSpan w:val="2"/>
            <w:shd w:val="clear" w:color="auto" w:fill="auto"/>
          </w:tcPr>
          <w:p w14:paraId="01BA3428" w14:textId="66257FBD" w:rsidR="00FD7FCC" w:rsidRPr="00353C24" w:rsidRDefault="00FD7FCC" w:rsidP="00F366E6">
            <w:pPr>
              <w:rPr>
                <w:rFonts w:ascii="Times New Roman" w:hAnsi="Times New Roman" w:cs="Times New Roman"/>
              </w:rPr>
            </w:pPr>
            <w:r w:rsidRPr="009D4FB7">
              <w:rPr>
                <w:rFonts w:ascii="Times New Roman" w:hAnsi="Times New Roman" w:cs="Times New Roman"/>
              </w:rPr>
              <w:t>Počet zamestnancov VS vykonávajúcich analytické činnosti alebo manažérske činnosti v prospech zavádzania inovačných a reformných opatrení vo VS</w:t>
            </w:r>
          </w:p>
        </w:tc>
        <w:tc>
          <w:tcPr>
            <w:tcW w:w="3023" w:type="dxa"/>
            <w:shd w:val="clear" w:color="auto" w:fill="auto"/>
          </w:tcPr>
          <w:p w14:paraId="5F6F95B5" w14:textId="60747095" w:rsidR="00FD7FCC" w:rsidRPr="00353C24" w:rsidRDefault="00FD7FCC" w:rsidP="007607FD">
            <w:pPr>
              <w:spacing w:after="0"/>
              <w:rPr>
                <w:rFonts w:ascii="Times New Roman" w:hAnsi="Times New Roman" w:cs="Times New Roman"/>
              </w:rPr>
            </w:pPr>
            <w:r>
              <w:rPr>
                <w:rFonts w:ascii="Times New Roman" w:hAnsi="Times New Roman" w:cs="Times New Roman"/>
              </w:rPr>
              <w:t>Počet zamestnancov VS sa vypočíta ako súčet zamestnancov VS na 100% pracovný pomer (kratší pracovný pomer sa započíta pomerne) vykonávajúcich analytickú alebo manažérsku činnosť</w:t>
            </w:r>
            <w:r w:rsidR="007607FD">
              <w:rPr>
                <w:rFonts w:ascii="Times New Roman" w:hAnsi="Times New Roman" w:cs="Times New Roman"/>
              </w:rPr>
              <w:t>, a to</w:t>
            </w:r>
            <w:r>
              <w:rPr>
                <w:rFonts w:ascii="Times New Roman" w:hAnsi="Times New Roman" w:cs="Times New Roman"/>
              </w:rPr>
              <w:t xml:space="preserve">na základe opisu zamestnaneckej činnosti v prospech zavádzania inovačných a reformných opatrení </w:t>
            </w:r>
            <w:r w:rsidR="007607FD">
              <w:rPr>
                <w:rFonts w:ascii="Times New Roman" w:hAnsi="Times New Roman" w:cs="Times New Roman"/>
              </w:rPr>
              <w:t xml:space="preserve">vo </w:t>
            </w:r>
            <w:r>
              <w:rPr>
                <w:rFonts w:ascii="Times New Roman" w:hAnsi="Times New Roman" w:cs="Times New Roman"/>
              </w:rPr>
              <w:t>VS</w:t>
            </w:r>
            <w:r w:rsidR="007607FD">
              <w:rPr>
                <w:rFonts w:ascii="Times New Roman" w:hAnsi="Times New Roman" w:cs="Times New Roman"/>
              </w:rPr>
              <w:t xml:space="preserve"> vedúcich k zavedeniu inovovaných procesov. Uvedené pracovné </w:t>
            </w:r>
            <w:r w:rsidR="007607FD">
              <w:rPr>
                <w:rFonts w:ascii="Times New Roman" w:hAnsi="Times New Roman" w:cs="Times New Roman"/>
              </w:rPr>
              <w:lastRenderedPageBreak/>
              <w:t>pozície boli vytvorené s podporou OP EVS a boli obsadené v čase realizácie hlavných aktivít projektu</w:t>
            </w:r>
          </w:p>
        </w:tc>
        <w:tc>
          <w:tcPr>
            <w:tcW w:w="2023" w:type="dxa"/>
            <w:shd w:val="clear" w:color="auto" w:fill="auto"/>
          </w:tcPr>
          <w:p w14:paraId="56CF1CEB" w14:textId="77777777" w:rsidR="00FD7FCC" w:rsidRPr="004A6D2B" w:rsidRDefault="00FD7FCC" w:rsidP="00F366E6">
            <w:pPr>
              <w:ind w:right="-18"/>
              <w:rPr>
                <w:rFonts w:ascii="Times New Roman" w:hAnsi="Times New Roman" w:cs="Times New Roman"/>
              </w:rPr>
            </w:pPr>
          </w:p>
        </w:tc>
        <w:tc>
          <w:tcPr>
            <w:tcW w:w="2174" w:type="dxa"/>
            <w:shd w:val="clear" w:color="auto" w:fill="auto"/>
          </w:tcPr>
          <w:p w14:paraId="62953DE2" w14:textId="54FD422D" w:rsidR="00FD7FCC" w:rsidRDefault="00FD7FCC" w:rsidP="00F366E6">
            <w:pPr>
              <w:rPr>
                <w:rFonts w:ascii="Times New Roman" w:hAnsi="Times New Roman" w:cs="Times New Roman"/>
              </w:rPr>
            </w:pPr>
            <w:r>
              <w:rPr>
                <w:rFonts w:ascii="Times New Roman" w:hAnsi="Times New Roman" w:cs="Times New Roman"/>
              </w:rPr>
              <w:t>Koniec realizácie projektu</w:t>
            </w:r>
          </w:p>
        </w:tc>
        <w:tc>
          <w:tcPr>
            <w:tcW w:w="1290" w:type="dxa"/>
            <w:shd w:val="clear" w:color="auto" w:fill="auto"/>
          </w:tcPr>
          <w:p w14:paraId="1273F121" w14:textId="1101B1E3" w:rsidR="00FD7FCC" w:rsidRPr="00353C24" w:rsidRDefault="00FD7FCC" w:rsidP="00F366E6">
            <w:pPr>
              <w:rPr>
                <w:rFonts w:ascii="Times New Roman" w:hAnsi="Times New Roman" w:cs="Times New Roman"/>
              </w:rPr>
            </w:pPr>
            <w:r w:rsidRPr="00353C24">
              <w:rPr>
                <w:rFonts w:ascii="Times New Roman" w:hAnsi="Times New Roman" w:cs="Times New Roman"/>
              </w:rPr>
              <w:t>Bez príznaku</w:t>
            </w:r>
          </w:p>
        </w:tc>
        <w:tc>
          <w:tcPr>
            <w:tcW w:w="2412" w:type="dxa"/>
            <w:shd w:val="clear" w:color="auto" w:fill="auto"/>
          </w:tcPr>
          <w:p w14:paraId="6ABDD70A" w14:textId="77777777" w:rsidR="00B90ABC" w:rsidRDefault="00B90ABC" w:rsidP="00B90ABC">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04F6334B" w14:textId="0FEF881B" w:rsidR="00FD7FCC" w:rsidRPr="00B90ABC" w:rsidRDefault="00B90ABC" w:rsidP="00B90ABC">
            <w:pPr>
              <w:pStyle w:val="Odsekzoznamu"/>
              <w:numPr>
                <w:ilvl w:val="0"/>
                <w:numId w:val="6"/>
              </w:numPr>
              <w:rPr>
                <w:rFonts w:ascii="Times New Roman" w:hAnsi="Times New Roman" w:cs="Times New Roman"/>
              </w:rPr>
            </w:pPr>
            <w:r w:rsidRPr="00B90ABC">
              <w:rPr>
                <w:rFonts w:ascii="Times New Roman" w:hAnsi="Times New Roman" w:cs="Times New Roman"/>
              </w:rPr>
              <w:t>Rovnosť mužov a žien a nediskriminácia</w:t>
            </w:r>
          </w:p>
        </w:tc>
      </w:tr>
      <w:tr w:rsidR="00F366E6" w:rsidRPr="002D0719" w14:paraId="66931F03" w14:textId="77777777" w:rsidTr="00BE6D03">
        <w:trPr>
          <w:trHeight w:val="569"/>
        </w:trPr>
        <w:tc>
          <w:tcPr>
            <w:tcW w:w="2004" w:type="dxa"/>
            <w:gridSpan w:val="2"/>
          </w:tcPr>
          <w:p w14:paraId="33CA45B6" w14:textId="77777777" w:rsidR="00F366E6" w:rsidRPr="002D0719" w:rsidRDefault="00F366E6" w:rsidP="00F366E6">
            <w:pPr>
              <w:rPr>
                <w:rFonts w:ascii="Times New Roman" w:hAnsi="Times New Roman" w:cs="Times New Roman"/>
              </w:rPr>
            </w:pPr>
            <w:r w:rsidRPr="002D0719">
              <w:rPr>
                <w:rFonts w:ascii="Times New Roman" w:hAnsi="Times New Roman" w:cs="Times New Roman"/>
              </w:rPr>
              <w:lastRenderedPageBreak/>
              <w:t>Špecifický cieľ</w:t>
            </w:r>
          </w:p>
        </w:tc>
        <w:tc>
          <w:tcPr>
            <w:tcW w:w="12212" w:type="dxa"/>
            <w:gridSpan w:val="6"/>
          </w:tcPr>
          <w:p w14:paraId="71E12D48" w14:textId="77777777" w:rsidR="00F366E6" w:rsidRPr="00F366E6" w:rsidRDefault="00F366E6" w:rsidP="00F366E6">
            <w:pPr>
              <w:rPr>
                <w:rFonts w:ascii="Times New Roman" w:hAnsi="Times New Roman" w:cs="Times New Roman"/>
                <w:b/>
              </w:rPr>
            </w:pPr>
            <w:r w:rsidRPr="00F366E6">
              <w:rPr>
                <w:rFonts w:ascii="Times New Roman" w:hAnsi="Times New Roman" w:cs="Times New Roman"/>
                <w:b/>
              </w:rPr>
              <w:t>1.1. Skvalitnené systémy a optimalizované procesy VS</w:t>
            </w:r>
          </w:p>
        </w:tc>
      </w:tr>
      <w:tr w:rsidR="00F366E6" w:rsidRPr="002D0719" w14:paraId="6E7D0A86" w14:textId="77777777" w:rsidTr="00BE6D03">
        <w:trPr>
          <w:trHeight w:val="691"/>
        </w:trPr>
        <w:tc>
          <w:tcPr>
            <w:tcW w:w="2004" w:type="dxa"/>
            <w:gridSpan w:val="2"/>
          </w:tcPr>
          <w:p w14:paraId="351999AC" w14:textId="77777777" w:rsidR="00F366E6" w:rsidRPr="002D0719" w:rsidRDefault="00F366E6" w:rsidP="00F366E6">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32291E52" w14:textId="2F334781" w:rsidR="00F366E6" w:rsidRPr="00B77E92" w:rsidRDefault="00F366E6" w:rsidP="00F366E6">
            <w:pPr>
              <w:spacing w:before="120" w:after="120"/>
              <w:rPr>
                <w:rFonts w:ascii="Times New Roman" w:hAnsi="Times New Roman" w:cs="Times New Roman"/>
              </w:rPr>
            </w:pPr>
            <w:r w:rsidRPr="00C64B25">
              <w:rPr>
                <w:rFonts w:ascii="Times New Roman" w:hAnsi="Times New Roman" w:cs="Times New Roman"/>
                <w:b/>
              </w:rPr>
              <w:t xml:space="preserve">Zavedenie systémov riadenia kvality </w:t>
            </w:r>
          </w:p>
        </w:tc>
      </w:tr>
      <w:tr w:rsidR="00F366E6" w:rsidRPr="00C641D1" w14:paraId="15E8839E" w14:textId="77777777" w:rsidTr="00EF2C67">
        <w:trPr>
          <w:trHeight w:val="705"/>
        </w:trPr>
        <w:tc>
          <w:tcPr>
            <w:tcW w:w="1220" w:type="dxa"/>
          </w:tcPr>
          <w:p w14:paraId="71B9BA3E" w14:textId="715FE3F7" w:rsidR="00F366E6" w:rsidRDefault="00F366E6" w:rsidP="00747470">
            <w:pPr>
              <w:ind w:left="-214" w:firstLine="214"/>
              <w:rPr>
                <w:rFonts w:ascii="Times New Roman" w:hAnsi="Times New Roman" w:cs="Times New Roman"/>
              </w:rPr>
            </w:pPr>
            <w:r>
              <w:t xml:space="preserve"> </w:t>
            </w:r>
            <w:r w:rsidRPr="00FF6807">
              <w:rPr>
                <w:rFonts w:ascii="Times New Roman" w:hAnsi="Times New Roman" w:cs="Times New Roman"/>
              </w:rPr>
              <w:t>P0254</w:t>
            </w:r>
          </w:p>
        </w:tc>
        <w:tc>
          <w:tcPr>
            <w:tcW w:w="2074" w:type="dxa"/>
            <w:gridSpan w:val="2"/>
          </w:tcPr>
          <w:p w14:paraId="7D2ACE7C" w14:textId="716D975E" w:rsidR="00F366E6" w:rsidRPr="00353C24" w:rsidRDefault="00F366E6" w:rsidP="00F366E6">
            <w:pPr>
              <w:spacing w:after="0"/>
              <w:rPr>
                <w:rFonts w:ascii="Times New Roman" w:hAnsi="Times New Roman" w:cs="Times New Roman"/>
              </w:rPr>
            </w:pPr>
            <w:r w:rsidRPr="00FF6807">
              <w:rPr>
                <w:rFonts w:ascii="Times New Roman" w:hAnsi="Times New Roman" w:cs="Times New Roman"/>
              </w:rPr>
              <w:t>Počet organizácií, ktoré získali podporu a zaviedli systém riadenia kvality</w:t>
            </w:r>
          </w:p>
        </w:tc>
        <w:tc>
          <w:tcPr>
            <w:tcW w:w="3023" w:type="dxa"/>
          </w:tcPr>
          <w:p w14:paraId="6E4075E3" w14:textId="1454D2B5" w:rsidR="00F366E6" w:rsidRDefault="00F366E6" w:rsidP="00F366E6">
            <w:r w:rsidRPr="005E45C0">
              <w:rPr>
                <w:rFonts w:ascii="Times New Roman" w:hAnsi="Times New Roman" w:cs="Times New Roman"/>
              </w:rPr>
              <w:t xml:space="preserve">Počet organizácií VS, ktoré na základe podpory z OP EVS zaviedli alebo udržali  systém manažérstva kvality. Za zavedenie systému manažmentu kvality sa považuje získanie alebo obnova certifikátu. Organizáciou VS sa rozumejú orgány štátnej správy, územnej a miestnej samosprávy a ostatné </w:t>
            </w:r>
            <w:proofErr w:type="spellStart"/>
            <w:r w:rsidRPr="005E45C0">
              <w:rPr>
                <w:rFonts w:ascii="Times New Roman" w:hAnsi="Times New Roman" w:cs="Times New Roman"/>
              </w:rPr>
              <w:t>verejno</w:t>
            </w:r>
            <w:proofErr w:type="spellEnd"/>
            <w:r w:rsidRPr="005E45C0">
              <w:rPr>
                <w:rFonts w:ascii="Times New Roman" w:hAnsi="Times New Roman" w:cs="Times New Roman"/>
              </w:rPr>
              <w:t xml:space="preserve"> - právne inštitúcie založené osobitným predpisom.</w:t>
            </w:r>
          </w:p>
        </w:tc>
        <w:tc>
          <w:tcPr>
            <w:tcW w:w="2023" w:type="dxa"/>
          </w:tcPr>
          <w:p w14:paraId="39F775A2" w14:textId="77777777" w:rsidR="00F366E6" w:rsidRPr="00800DA2" w:rsidRDefault="00F366E6" w:rsidP="00F366E6">
            <w:pPr>
              <w:ind w:right="-18"/>
              <w:rPr>
                <w:rFonts w:ascii="Times New Roman" w:hAnsi="Times New Roman" w:cs="Times New Roman"/>
              </w:rPr>
            </w:pPr>
          </w:p>
        </w:tc>
        <w:tc>
          <w:tcPr>
            <w:tcW w:w="2174" w:type="dxa"/>
          </w:tcPr>
          <w:p w14:paraId="65689E8B" w14:textId="1524306A" w:rsidR="00F366E6" w:rsidRDefault="00F366E6" w:rsidP="00F366E6">
            <w:pPr>
              <w:rPr>
                <w:rFonts w:ascii="Times New Roman" w:hAnsi="Times New Roman" w:cs="Times New Roman"/>
              </w:rPr>
            </w:pPr>
            <w:r w:rsidRPr="00FF6807">
              <w:rPr>
                <w:rFonts w:ascii="Times New Roman" w:hAnsi="Times New Roman" w:cs="Times New Roman"/>
              </w:rPr>
              <w:t>Koniec realizácie projektu</w:t>
            </w:r>
          </w:p>
        </w:tc>
        <w:tc>
          <w:tcPr>
            <w:tcW w:w="1290" w:type="dxa"/>
          </w:tcPr>
          <w:p w14:paraId="79971A67" w14:textId="28621100" w:rsidR="00F366E6" w:rsidRPr="00800DA2" w:rsidRDefault="00F366E6" w:rsidP="00F366E6">
            <w:pPr>
              <w:rPr>
                <w:rFonts w:ascii="Times New Roman" w:hAnsi="Times New Roman" w:cs="Times New Roman"/>
              </w:rPr>
            </w:pPr>
            <w:r w:rsidRPr="00353C24">
              <w:rPr>
                <w:rFonts w:ascii="Times New Roman" w:hAnsi="Times New Roman" w:cs="Times New Roman"/>
              </w:rPr>
              <w:t>Bez príznaku</w:t>
            </w:r>
          </w:p>
        </w:tc>
        <w:tc>
          <w:tcPr>
            <w:tcW w:w="2412" w:type="dxa"/>
          </w:tcPr>
          <w:p w14:paraId="34DCCE71" w14:textId="5C80FA8C" w:rsidR="00F366E6" w:rsidRDefault="00F366E6" w:rsidP="00F366E6">
            <w:r>
              <w:rPr>
                <w:rFonts w:ascii="Times New Roman" w:hAnsi="Times New Roman" w:cs="Times New Roman"/>
              </w:rPr>
              <w:t>N/A</w:t>
            </w:r>
          </w:p>
        </w:tc>
      </w:tr>
      <w:tr w:rsidR="00A12972" w:rsidRPr="00C641D1" w14:paraId="0067C315" w14:textId="77777777" w:rsidTr="00EF2C67">
        <w:trPr>
          <w:trHeight w:val="705"/>
        </w:trPr>
        <w:tc>
          <w:tcPr>
            <w:tcW w:w="1220" w:type="dxa"/>
          </w:tcPr>
          <w:p w14:paraId="44A129C7" w14:textId="749171E2" w:rsidR="00A12972" w:rsidRDefault="00A12972" w:rsidP="00A12972">
            <w:pPr>
              <w:ind w:left="-214" w:firstLine="214"/>
            </w:pPr>
            <w:r w:rsidRPr="001D0EF3">
              <w:rPr>
                <w:rFonts w:ascii="Times New Roman" w:hAnsi="Times New Roman" w:cs="Times New Roman"/>
              </w:rPr>
              <w:t>P0255</w:t>
            </w:r>
          </w:p>
        </w:tc>
        <w:tc>
          <w:tcPr>
            <w:tcW w:w="2074" w:type="dxa"/>
            <w:gridSpan w:val="2"/>
          </w:tcPr>
          <w:p w14:paraId="75CC8CDC" w14:textId="1A0743E7" w:rsidR="00A12972" w:rsidRPr="00FF6807" w:rsidRDefault="00A12972" w:rsidP="00A12972">
            <w:pPr>
              <w:spacing w:after="0"/>
              <w:rPr>
                <w:rFonts w:ascii="Times New Roman" w:hAnsi="Times New Roman" w:cs="Times New Roman"/>
              </w:rPr>
            </w:pPr>
            <w:r w:rsidRPr="00A12972">
              <w:rPr>
                <w:rFonts w:ascii="Times New Roman" w:hAnsi="Times New Roman" w:cs="Times New Roman"/>
              </w:rPr>
              <w:t>Počet organizácií, ktoré získali podporu na  zavedenie systémov riadenia kvality</w:t>
            </w:r>
          </w:p>
        </w:tc>
        <w:tc>
          <w:tcPr>
            <w:tcW w:w="3023" w:type="dxa"/>
          </w:tcPr>
          <w:p w14:paraId="4344BE65" w14:textId="3D66C25F" w:rsidR="00A12972" w:rsidRPr="005E45C0" w:rsidRDefault="00A12972" w:rsidP="00A12972">
            <w:pPr>
              <w:rPr>
                <w:rFonts w:ascii="Times New Roman" w:hAnsi="Times New Roman" w:cs="Times New Roman"/>
              </w:rPr>
            </w:pPr>
            <w:r w:rsidRPr="00A12972">
              <w:rPr>
                <w:rFonts w:ascii="Times New Roman" w:hAnsi="Times New Roman" w:cs="Times New Roman"/>
              </w:rPr>
              <w:t xml:space="preserve">Počet organizácií VS, ktoré získali podporu v rámci OP EVS na zavedenie systémov manažérstva kvality. Organizáciou VS sa rozumejú orgány štátnej správy, územnej </w:t>
            </w:r>
            <w:r w:rsidRPr="00A12972">
              <w:rPr>
                <w:rFonts w:ascii="Times New Roman" w:hAnsi="Times New Roman" w:cs="Times New Roman"/>
              </w:rPr>
              <w:lastRenderedPageBreak/>
              <w:t xml:space="preserve">a miestnej samosprávy a ostatné </w:t>
            </w:r>
            <w:proofErr w:type="spellStart"/>
            <w:r w:rsidRPr="00A12972">
              <w:rPr>
                <w:rFonts w:ascii="Times New Roman" w:hAnsi="Times New Roman" w:cs="Times New Roman"/>
              </w:rPr>
              <w:t>verejno</w:t>
            </w:r>
            <w:proofErr w:type="spellEnd"/>
            <w:r w:rsidRPr="00A12972">
              <w:rPr>
                <w:rFonts w:ascii="Times New Roman" w:hAnsi="Times New Roman" w:cs="Times New Roman"/>
              </w:rPr>
              <w:t xml:space="preserve"> . právne inštitúcie založené osobitným predpisom.</w:t>
            </w:r>
          </w:p>
        </w:tc>
        <w:tc>
          <w:tcPr>
            <w:tcW w:w="2023" w:type="dxa"/>
          </w:tcPr>
          <w:p w14:paraId="3F4906E0" w14:textId="77777777" w:rsidR="00A12972" w:rsidRPr="00800DA2" w:rsidRDefault="00A12972" w:rsidP="00A12972">
            <w:pPr>
              <w:ind w:right="-18"/>
              <w:rPr>
                <w:rFonts w:ascii="Times New Roman" w:hAnsi="Times New Roman" w:cs="Times New Roman"/>
              </w:rPr>
            </w:pPr>
          </w:p>
        </w:tc>
        <w:tc>
          <w:tcPr>
            <w:tcW w:w="2174" w:type="dxa"/>
          </w:tcPr>
          <w:p w14:paraId="6F99A593" w14:textId="2844919D" w:rsidR="00A12972" w:rsidRPr="00FF6807" w:rsidRDefault="00A12972" w:rsidP="00A12972">
            <w:pPr>
              <w:rPr>
                <w:rFonts w:ascii="Times New Roman" w:hAnsi="Times New Roman" w:cs="Times New Roman"/>
              </w:rPr>
            </w:pPr>
            <w:r w:rsidRPr="00FF6807">
              <w:rPr>
                <w:rFonts w:ascii="Times New Roman" w:hAnsi="Times New Roman" w:cs="Times New Roman"/>
              </w:rPr>
              <w:t>Koniec realizácie projektu</w:t>
            </w:r>
          </w:p>
        </w:tc>
        <w:tc>
          <w:tcPr>
            <w:tcW w:w="1290" w:type="dxa"/>
          </w:tcPr>
          <w:p w14:paraId="7471EF50" w14:textId="6992F54C" w:rsidR="00A12972" w:rsidRPr="00353C24" w:rsidRDefault="00A12972" w:rsidP="00A12972">
            <w:pPr>
              <w:rPr>
                <w:rFonts w:ascii="Times New Roman" w:hAnsi="Times New Roman" w:cs="Times New Roman"/>
              </w:rPr>
            </w:pPr>
            <w:r w:rsidRPr="00353C24">
              <w:rPr>
                <w:rFonts w:ascii="Times New Roman" w:hAnsi="Times New Roman" w:cs="Times New Roman"/>
              </w:rPr>
              <w:t>Bez príznaku</w:t>
            </w:r>
          </w:p>
        </w:tc>
        <w:tc>
          <w:tcPr>
            <w:tcW w:w="2412" w:type="dxa"/>
          </w:tcPr>
          <w:p w14:paraId="51F6B417" w14:textId="607B484C" w:rsidR="00A12972" w:rsidRDefault="00A12972" w:rsidP="00A12972">
            <w:pPr>
              <w:rPr>
                <w:rFonts w:ascii="Times New Roman" w:hAnsi="Times New Roman" w:cs="Times New Roman"/>
              </w:rPr>
            </w:pPr>
            <w:r>
              <w:rPr>
                <w:rFonts w:ascii="Times New Roman" w:hAnsi="Times New Roman" w:cs="Times New Roman"/>
              </w:rPr>
              <w:t>N/A</w:t>
            </w:r>
          </w:p>
        </w:tc>
      </w:tr>
      <w:tr w:rsidR="00BE6D03" w:rsidRPr="002D0719" w14:paraId="221CC5A8" w14:textId="77777777" w:rsidTr="00BE6D03">
        <w:trPr>
          <w:trHeight w:val="569"/>
        </w:trPr>
        <w:tc>
          <w:tcPr>
            <w:tcW w:w="2004" w:type="dxa"/>
            <w:gridSpan w:val="2"/>
          </w:tcPr>
          <w:p w14:paraId="7905EA50" w14:textId="77777777" w:rsidR="00BE6D03" w:rsidRPr="002D0719" w:rsidRDefault="00BE6D03" w:rsidP="00BE6D03">
            <w:pPr>
              <w:rPr>
                <w:rFonts w:ascii="Times New Roman" w:hAnsi="Times New Roman" w:cs="Times New Roman"/>
              </w:rPr>
            </w:pPr>
            <w:r w:rsidRPr="002D0719">
              <w:rPr>
                <w:rFonts w:ascii="Times New Roman" w:hAnsi="Times New Roman" w:cs="Times New Roman"/>
              </w:rPr>
              <w:lastRenderedPageBreak/>
              <w:t>Špecifický cieľ</w:t>
            </w:r>
          </w:p>
        </w:tc>
        <w:tc>
          <w:tcPr>
            <w:tcW w:w="12212" w:type="dxa"/>
            <w:gridSpan w:val="6"/>
          </w:tcPr>
          <w:p w14:paraId="72FAFF30" w14:textId="77777777" w:rsidR="00BE6D03" w:rsidRPr="00F366E6" w:rsidRDefault="00BE6D03" w:rsidP="00BE6D03">
            <w:pPr>
              <w:rPr>
                <w:rFonts w:ascii="Times New Roman" w:hAnsi="Times New Roman" w:cs="Times New Roman"/>
                <w:b/>
              </w:rPr>
            </w:pPr>
            <w:r w:rsidRPr="00F366E6">
              <w:rPr>
                <w:rFonts w:ascii="Times New Roman" w:hAnsi="Times New Roman" w:cs="Times New Roman"/>
                <w:b/>
              </w:rPr>
              <w:t>1.1. Skvalitnené systémy a optimalizované procesy VS</w:t>
            </w:r>
          </w:p>
        </w:tc>
      </w:tr>
      <w:tr w:rsidR="00BE6D03" w:rsidRPr="002D0719" w14:paraId="54B14424" w14:textId="77777777" w:rsidTr="00BE6D03">
        <w:trPr>
          <w:trHeight w:val="691"/>
        </w:trPr>
        <w:tc>
          <w:tcPr>
            <w:tcW w:w="2004" w:type="dxa"/>
            <w:gridSpan w:val="2"/>
          </w:tcPr>
          <w:p w14:paraId="44D78331" w14:textId="77777777" w:rsidR="00BE6D03" w:rsidRPr="002D0719" w:rsidRDefault="00BE6D03" w:rsidP="00BE6D03">
            <w:pPr>
              <w:spacing w:before="120" w:after="120"/>
              <w:rPr>
                <w:rFonts w:ascii="Times New Roman" w:hAnsi="Times New Roman" w:cs="Times New Roman"/>
              </w:rPr>
            </w:pPr>
            <w:r>
              <w:rPr>
                <w:rFonts w:ascii="Times New Roman" w:hAnsi="Times New Roman" w:cs="Times New Roman"/>
              </w:rPr>
              <w:t xml:space="preserve">Typ aktivity </w:t>
            </w:r>
          </w:p>
        </w:tc>
        <w:tc>
          <w:tcPr>
            <w:tcW w:w="12212" w:type="dxa"/>
            <w:gridSpan w:val="6"/>
          </w:tcPr>
          <w:p w14:paraId="1AD0BB61" w14:textId="396C715A" w:rsidR="00BE6D03" w:rsidRPr="00B77E92" w:rsidRDefault="00BE6D03" w:rsidP="00BE6D03">
            <w:pPr>
              <w:spacing w:before="120" w:after="120"/>
              <w:rPr>
                <w:rFonts w:ascii="Times New Roman" w:hAnsi="Times New Roman" w:cs="Times New Roman"/>
              </w:rPr>
            </w:pPr>
            <w:r w:rsidRPr="007B4D56">
              <w:rPr>
                <w:rFonts w:ascii="Times New Roman" w:hAnsi="Times New Roman" w:cs="Times New Roman"/>
                <w:b/>
              </w:rPr>
              <w:t>Vzdelávanie zamestnancov</w:t>
            </w:r>
          </w:p>
        </w:tc>
      </w:tr>
      <w:tr w:rsidR="008B50E1" w:rsidRPr="00C641D1" w14:paraId="72494204" w14:textId="77777777" w:rsidTr="00C641D1">
        <w:trPr>
          <w:trHeight w:val="1633"/>
        </w:trPr>
        <w:tc>
          <w:tcPr>
            <w:tcW w:w="1220" w:type="dxa"/>
          </w:tcPr>
          <w:p w14:paraId="4EF61CBD" w14:textId="52B96815" w:rsidR="00F86AE8" w:rsidRPr="00353C24" w:rsidRDefault="00F86AE8" w:rsidP="00353C24">
            <w:pPr>
              <w:ind w:left="-214" w:firstLine="214"/>
              <w:rPr>
                <w:rFonts w:ascii="Times New Roman" w:hAnsi="Times New Roman" w:cs="Times New Roman"/>
              </w:rPr>
            </w:pPr>
            <w:r w:rsidRPr="00353C24">
              <w:rPr>
                <w:rFonts w:ascii="Times New Roman" w:hAnsi="Times New Roman" w:cs="Times New Roman"/>
              </w:rPr>
              <w:t xml:space="preserve"> P0518</w:t>
            </w:r>
          </w:p>
          <w:p w14:paraId="743C6904" w14:textId="2DCED4B7" w:rsidR="008B50E1" w:rsidRPr="00800DA2" w:rsidRDefault="008B50E1" w:rsidP="008B50E1">
            <w:pPr>
              <w:ind w:left="-214" w:firstLine="214"/>
              <w:rPr>
                <w:rFonts w:ascii="Times New Roman" w:hAnsi="Times New Roman" w:cs="Times New Roman"/>
              </w:rPr>
            </w:pPr>
          </w:p>
        </w:tc>
        <w:tc>
          <w:tcPr>
            <w:tcW w:w="2074" w:type="dxa"/>
            <w:gridSpan w:val="2"/>
          </w:tcPr>
          <w:p w14:paraId="4C95AB79" w14:textId="1FBAF09C" w:rsidR="008B50E1" w:rsidRPr="00800DA2" w:rsidRDefault="00353C24" w:rsidP="00353C24">
            <w:pPr>
              <w:spacing w:after="0"/>
              <w:rPr>
                <w:rFonts w:ascii="Times New Roman" w:hAnsi="Times New Roman" w:cs="Times New Roman"/>
              </w:rPr>
            </w:pPr>
            <w:r w:rsidRPr="00353C24">
              <w:rPr>
                <w:rFonts w:ascii="Times New Roman" w:hAnsi="Times New Roman" w:cs="Times New Roman"/>
              </w:rPr>
              <w:t>Počet vyškolených zamestnancov, ktorí získali kompetencie v oblasti inovovaných procesov (s certifikátom)</w:t>
            </w:r>
          </w:p>
        </w:tc>
        <w:tc>
          <w:tcPr>
            <w:tcW w:w="3023" w:type="dxa"/>
          </w:tcPr>
          <w:p w14:paraId="24E025E3" w14:textId="7E034909" w:rsidR="008B50E1" w:rsidRPr="00800DA2" w:rsidRDefault="00353C24" w:rsidP="008B50E1">
            <w:pPr>
              <w:rPr>
                <w:rFonts w:ascii="Times New Roman" w:hAnsi="Times New Roman" w:cs="Times New Roman"/>
              </w:rPr>
            </w:pPr>
            <w:r>
              <w:t xml:space="preserve"> </w:t>
            </w:r>
            <w:r w:rsidRPr="00353C24">
              <w:rPr>
                <w:rFonts w:ascii="Times New Roman" w:hAnsi="Times New Roman" w:cs="Times New Roman"/>
              </w:rPr>
              <w:t>Počet vyškolených zamestnancov VS, ktorí získali kompetencie v oblasti inovovaných procesov a zároveň splnili kritérium a získali certifikát.  Za inovovaný proces považujeme proces vytvárania nových prístupov a ich následnej implementácie s cieľom vytvárať novú hodnotu pre spoločnosť.</w:t>
            </w:r>
          </w:p>
        </w:tc>
        <w:tc>
          <w:tcPr>
            <w:tcW w:w="2023" w:type="dxa"/>
          </w:tcPr>
          <w:p w14:paraId="461A42A4" w14:textId="77777777" w:rsidR="008B50E1" w:rsidRPr="00800DA2" w:rsidRDefault="008B50E1" w:rsidP="008B50E1">
            <w:pPr>
              <w:ind w:right="-18"/>
              <w:rPr>
                <w:rFonts w:ascii="Times New Roman" w:hAnsi="Times New Roman" w:cs="Times New Roman"/>
              </w:rPr>
            </w:pPr>
          </w:p>
        </w:tc>
        <w:tc>
          <w:tcPr>
            <w:tcW w:w="2174" w:type="dxa"/>
          </w:tcPr>
          <w:p w14:paraId="787B6ADC" w14:textId="1C1E2795" w:rsidR="008B50E1" w:rsidRPr="00800DA2" w:rsidRDefault="00353C24" w:rsidP="00353C24">
            <w:pPr>
              <w:rPr>
                <w:rFonts w:ascii="Times New Roman" w:hAnsi="Times New Roman" w:cs="Times New Roman"/>
              </w:rPr>
            </w:pPr>
            <w:r>
              <w:rPr>
                <w:rFonts w:ascii="Times New Roman" w:hAnsi="Times New Roman" w:cs="Times New Roman"/>
              </w:rPr>
              <w:t>Koniec realizácie projektu</w:t>
            </w:r>
          </w:p>
        </w:tc>
        <w:tc>
          <w:tcPr>
            <w:tcW w:w="1290" w:type="dxa"/>
          </w:tcPr>
          <w:p w14:paraId="31BF7F98" w14:textId="6D222D9D" w:rsidR="008B50E1" w:rsidRPr="00800DA2" w:rsidRDefault="00353C24" w:rsidP="008B50E1">
            <w:pPr>
              <w:rPr>
                <w:rFonts w:ascii="Times New Roman" w:hAnsi="Times New Roman" w:cs="Times New Roman"/>
              </w:rPr>
            </w:pPr>
            <w:r w:rsidRPr="00800DA2">
              <w:rPr>
                <w:rFonts w:ascii="Times New Roman" w:hAnsi="Times New Roman" w:cs="Times New Roman"/>
              </w:rPr>
              <w:t xml:space="preserve"> Bez príznaku</w:t>
            </w:r>
          </w:p>
        </w:tc>
        <w:tc>
          <w:tcPr>
            <w:tcW w:w="2412" w:type="dxa"/>
          </w:tcPr>
          <w:p w14:paraId="216817B1" w14:textId="667F7324" w:rsidR="00353C24" w:rsidRPr="001F7244" w:rsidRDefault="00353C24" w:rsidP="001F7244">
            <w:pPr>
              <w:pStyle w:val="Odsekzoznamu"/>
              <w:numPr>
                <w:ilvl w:val="0"/>
                <w:numId w:val="9"/>
              </w:numPr>
              <w:rPr>
                <w:rFonts w:ascii="Times New Roman" w:hAnsi="Times New Roman" w:cs="Times New Roman"/>
              </w:rPr>
            </w:pPr>
            <w:r w:rsidRPr="001F7244">
              <w:rPr>
                <w:rFonts w:ascii="Times New Roman" w:hAnsi="Times New Roman" w:cs="Times New Roman"/>
              </w:rPr>
              <w:t>Udržateľný rozvoj</w:t>
            </w:r>
          </w:p>
          <w:p w14:paraId="1A8EC5DC" w14:textId="6A6EA5CC" w:rsidR="008B50E1" w:rsidRPr="00353C24" w:rsidRDefault="00353C24" w:rsidP="00353C24">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tc>
      </w:tr>
      <w:tr w:rsidR="008B50E1" w:rsidRPr="00C641D1" w14:paraId="252AC7E7" w14:textId="77777777" w:rsidTr="00C641D1">
        <w:trPr>
          <w:trHeight w:val="1633"/>
        </w:trPr>
        <w:tc>
          <w:tcPr>
            <w:tcW w:w="1220" w:type="dxa"/>
          </w:tcPr>
          <w:p w14:paraId="57BFD464" w14:textId="7543E3D4" w:rsidR="00353C24" w:rsidRDefault="00353C24" w:rsidP="00353C24">
            <w:pPr>
              <w:rPr>
                <w:rFonts w:ascii="Calibri" w:hAnsi="Calibri" w:cs="Calibri"/>
                <w:color w:val="000000"/>
              </w:rPr>
            </w:pPr>
            <w:r>
              <w:rPr>
                <w:rFonts w:ascii="Calibri" w:hAnsi="Calibri" w:cs="Calibri"/>
                <w:color w:val="000000"/>
              </w:rPr>
              <w:t xml:space="preserve"> </w:t>
            </w:r>
            <w:r w:rsidRPr="00353C24">
              <w:rPr>
                <w:rFonts w:ascii="Times New Roman" w:hAnsi="Times New Roman" w:cs="Times New Roman"/>
              </w:rPr>
              <w:t>P0547</w:t>
            </w:r>
          </w:p>
          <w:p w14:paraId="1704DF67" w14:textId="16E5DDF9" w:rsidR="008B50E1" w:rsidRPr="00800DA2" w:rsidRDefault="008B50E1" w:rsidP="008B50E1">
            <w:pPr>
              <w:ind w:left="-214" w:firstLine="214"/>
              <w:rPr>
                <w:rFonts w:ascii="Times New Roman" w:hAnsi="Times New Roman" w:cs="Times New Roman"/>
              </w:rPr>
            </w:pPr>
          </w:p>
        </w:tc>
        <w:tc>
          <w:tcPr>
            <w:tcW w:w="2074" w:type="dxa"/>
            <w:gridSpan w:val="2"/>
          </w:tcPr>
          <w:p w14:paraId="30FB2419" w14:textId="2EC4D277" w:rsidR="008B50E1" w:rsidRPr="00800DA2" w:rsidRDefault="00353C24" w:rsidP="00353C24">
            <w:pPr>
              <w:spacing w:after="0"/>
              <w:rPr>
                <w:rFonts w:ascii="Times New Roman" w:hAnsi="Times New Roman" w:cs="Times New Roman"/>
              </w:rPr>
            </w:pPr>
            <w:r w:rsidRPr="00353C24">
              <w:rPr>
                <w:rFonts w:ascii="Times New Roman" w:hAnsi="Times New Roman" w:cs="Times New Roman"/>
              </w:rPr>
              <w:t>Počet zamestnancov zapojených do vzdelávania v oblasti inovovaných procesov</w:t>
            </w:r>
          </w:p>
        </w:tc>
        <w:tc>
          <w:tcPr>
            <w:tcW w:w="3023" w:type="dxa"/>
          </w:tcPr>
          <w:p w14:paraId="2DA496F8" w14:textId="45511AED" w:rsidR="008B50E1" w:rsidRPr="00800DA2" w:rsidRDefault="00353C24" w:rsidP="008B50E1">
            <w:pPr>
              <w:rPr>
                <w:rFonts w:ascii="Times New Roman" w:hAnsi="Times New Roman" w:cs="Times New Roman"/>
              </w:rPr>
            </w:pPr>
            <w:r>
              <w:t xml:space="preserve"> </w:t>
            </w:r>
            <w:r w:rsidRPr="00353C24">
              <w:rPr>
                <w:rFonts w:ascii="Times New Roman" w:hAnsi="Times New Roman" w:cs="Times New Roman"/>
              </w:rPr>
              <w:t>Počet zamestnancov VS, ktorí sú zapojení do vzdelávacích aktivít v oblasti inovovaných procesov. Za inovovaný proces považujeme proces vytvárania nových prístupov a ich následnej implementácie s cieľom vytvárať novú hodnotu pre spoločnosť.</w:t>
            </w:r>
          </w:p>
        </w:tc>
        <w:tc>
          <w:tcPr>
            <w:tcW w:w="2023" w:type="dxa"/>
          </w:tcPr>
          <w:p w14:paraId="1E40714D" w14:textId="77777777" w:rsidR="008B50E1" w:rsidRPr="00800DA2" w:rsidRDefault="008B50E1" w:rsidP="008B50E1">
            <w:pPr>
              <w:ind w:right="-18"/>
              <w:rPr>
                <w:rFonts w:ascii="Times New Roman" w:hAnsi="Times New Roman" w:cs="Times New Roman"/>
              </w:rPr>
            </w:pPr>
          </w:p>
        </w:tc>
        <w:tc>
          <w:tcPr>
            <w:tcW w:w="2174" w:type="dxa"/>
          </w:tcPr>
          <w:p w14:paraId="29475C35" w14:textId="13DF3A79" w:rsidR="008B50E1" w:rsidRPr="00800DA2" w:rsidRDefault="00353C24" w:rsidP="008B50E1">
            <w:pPr>
              <w:rPr>
                <w:rFonts w:ascii="Times New Roman" w:hAnsi="Times New Roman" w:cs="Times New Roman"/>
              </w:rPr>
            </w:pPr>
            <w:r>
              <w:rPr>
                <w:rFonts w:ascii="Times New Roman" w:hAnsi="Times New Roman" w:cs="Times New Roman"/>
              </w:rPr>
              <w:t xml:space="preserve"> Koniec realizácie projektu</w:t>
            </w:r>
          </w:p>
        </w:tc>
        <w:tc>
          <w:tcPr>
            <w:tcW w:w="1290" w:type="dxa"/>
          </w:tcPr>
          <w:p w14:paraId="31A930CD" w14:textId="298AC475" w:rsidR="008B50E1" w:rsidRPr="00800DA2" w:rsidRDefault="00353C24" w:rsidP="008B50E1">
            <w:pPr>
              <w:rPr>
                <w:rFonts w:ascii="Times New Roman" w:hAnsi="Times New Roman" w:cs="Times New Roman"/>
              </w:rPr>
            </w:pPr>
            <w:r w:rsidRPr="00800DA2">
              <w:rPr>
                <w:rFonts w:ascii="Times New Roman" w:hAnsi="Times New Roman" w:cs="Times New Roman"/>
              </w:rPr>
              <w:t xml:space="preserve"> Bez príznaku</w:t>
            </w:r>
          </w:p>
        </w:tc>
        <w:tc>
          <w:tcPr>
            <w:tcW w:w="2412" w:type="dxa"/>
          </w:tcPr>
          <w:p w14:paraId="6B8DEAE0" w14:textId="14B80B60" w:rsidR="00353C24" w:rsidRDefault="00353C24" w:rsidP="00353C24">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73990DDB" w14:textId="112CABEE" w:rsidR="00353C24" w:rsidRDefault="00353C24" w:rsidP="00353C24">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p w14:paraId="42C1F041" w14:textId="707DE5DA" w:rsidR="008B50E1" w:rsidRPr="00F86AE8" w:rsidRDefault="008B50E1" w:rsidP="00F86AE8">
            <w:pPr>
              <w:rPr>
                <w:rFonts w:ascii="Times New Roman" w:hAnsi="Times New Roman" w:cs="Times New Roman"/>
              </w:rPr>
            </w:pPr>
          </w:p>
        </w:tc>
      </w:tr>
      <w:tr w:rsidR="00455912" w:rsidRPr="00C641D1" w14:paraId="53E889FC" w14:textId="77777777" w:rsidTr="00C641D1">
        <w:trPr>
          <w:trHeight w:val="1633"/>
        </w:trPr>
        <w:tc>
          <w:tcPr>
            <w:tcW w:w="1220" w:type="dxa"/>
          </w:tcPr>
          <w:p w14:paraId="2BF27A1D" w14:textId="6A59954C" w:rsidR="00455912" w:rsidRDefault="00455912" w:rsidP="00455912">
            <w:r>
              <w:lastRenderedPageBreak/>
              <w:t xml:space="preserve"> </w:t>
            </w:r>
            <w:r w:rsidRPr="00FF6807">
              <w:rPr>
                <w:rFonts w:ascii="Times New Roman" w:hAnsi="Times New Roman" w:cs="Times New Roman"/>
              </w:rPr>
              <w:t>P0722</w:t>
            </w:r>
          </w:p>
        </w:tc>
        <w:tc>
          <w:tcPr>
            <w:tcW w:w="2074" w:type="dxa"/>
            <w:gridSpan w:val="2"/>
          </w:tcPr>
          <w:p w14:paraId="10436F2C" w14:textId="6812CCE9" w:rsidR="00455912" w:rsidRPr="00353C24" w:rsidRDefault="00455912" w:rsidP="00455912">
            <w:pPr>
              <w:spacing w:after="0"/>
              <w:rPr>
                <w:rFonts w:ascii="Times New Roman" w:hAnsi="Times New Roman" w:cs="Times New Roman"/>
              </w:rPr>
            </w:pPr>
            <w:r w:rsidRPr="00FF6807">
              <w:rPr>
                <w:rFonts w:ascii="Times New Roman" w:hAnsi="Times New Roman" w:cs="Times New Roman"/>
              </w:rPr>
              <w:t>Počet  úspešných absolventov vzdelávacích aktivít</w:t>
            </w:r>
          </w:p>
        </w:tc>
        <w:tc>
          <w:tcPr>
            <w:tcW w:w="3023" w:type="dxa"/>
          </w:tcPr>
          <w:p w14:paraId="060CAD26" w14:textId="344BF71D" w:rsidR="00455912" w:rsidRPr="00353C24" w:rsidRDefault="00455912" w:rsidP="00455912">
            <w:pPr>
              <w:rPr>
                <w:rFonts w:ascii="Times New Roman" w:hAnsi="Times New Roman" w:cs="Times New Roman"/>
              </w:rPr>
            </w:pPr>
            <w:r w:rsidRPr="00FF6807">
              <w:rPr>
                <w:rFonts w:ascii="Times New Roman" w:hAnsi="Times New Roman" w:cs="Times New Roman"/>
              </w:rPr>
              <w:t>Počet účastníkov vzdelávacích aktivít, ktorí úspešne absolvovali vzdelávanie. Úspešným absolventom sa rozumie každý účastník vzdelávania (frekventant), ktorý splnil stanovené podmienky úspešnosti vzdelávania (napr. úspešne absolvoval záverečnú skúšku, získal certifikát, absolvoval stanovený rozsah vzdelávania a pod.)</w:t>
            </w:r>
          </w:p>
        </w:tc>
        <w:tc>
          <w:tcPr>
            <w:tcW w:w="2023" w:type="dxa"/>
          </w:tcPr>
          <w:p w14:paraId="2F5B4D31" w14:textId="77777777" w:rsidR="00455912" w:rsidRPr="00800DA2" w:rsidRDefault="00455912" w:rsidP="00455912">
            <w:pPr>
              <w:ind w:right="-18"/>
              <w:rPr>
                <w:rFonts w:ascii="Times New Roman" w:hAnsi="Times New Roman" w:cs="Times New Roman"/>
              </w:rPr>
            </w:pPr>
          </w:p>
        </w:tc>
        <w:tc>
          <w:tcPr>
            <w:tcW w:w="2174" w:type="dxa"/>
          </w:tcPr>
          <w:p w14:paraId="6153DFA9" w14:textId="77777777" w:rsidR="00455912" w:rsidRPr="00353C24" w:rsidRDefault="00455912" w:rsidP="00455912">
            <w:pPr>
              <w:rPr>
                <w:rFonts w:ascii="Times New Roman" w:hAnsi="Times New Roman" w:cs="Times New Roman"/>
              </w:rPr>
            </w:pPr>
            <w:r w:rsidRPr="00353C24">
              <w:rPr>
                <w:rFonts w:ascii="Times New Roman" w:hAnsi="Times New Roman" w:cs="Times New Roman"/>
              </w:rPr>
              <w:t>Koniec realizácie projektu</w:t>
            </w:r>
          </w:p>
          <w:p w14:paraId="5CAD2817" w14:textId="77777777" w:rsidR="00455912" w:rsidRPr="00353C24" w:rsidRDefault="00455912" w:rsidP="00455912">
            <w:pPr>
              <w:rPr>
                <w:rFonts w:ascii="Times New Roman" w:hAnsi="Times New Roman" w:cs="Times New Roman"/>
              </w:rPr>
            </w:pPr>
          </w:p>
        </w:tc>
        <w:tc>
          <w:tcPr>
            <w:tcW w:w="1290" w:type="dxa"/>
          </w:tcPr>
          <w:p w14:paraId="79E7EBA5" w14:textId="69B84536" w:rsidR="00455912" w:rsidRPr="00353C24" w:rsidRDefault="00455912" w:rsidP="00455912">
            <w:pPr>
              <w:rPr>
                <w:rFonts w:ascii="Times New Roman" w:hAnsi="Times New Roman" w:cs="Times New Roman"/>
              </w:rPr>
            </w:pPr>
            <w:r w:rsidRPr="00353C24">
              <w:rPr>
                <w:rFonts w:ascii="Times New Roman" w:hAnsi="Times New Roman" w:cs="Times New Roman"/>
              </w:rPr>
              <w:t>Bez príznaku</w:t>
            </w:r>
          </w:p>
        </w:tc>
        <w:tc>
          <w:tcPr>
            <w:tcW w:w="2412" w:type="dxa"/>
          </w:tcPr>
          <w:p w14:paraId="18D6895F" w14:textId="77777777" w:rsidR="00455912" w:rsidRDefault="00455912" w:rsidP="00455912">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51480B5B" w14:textId="56E355A6" w:rsidR="00455912" w:rsidRDefault="00455912" w:rsidP="00455912">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tc>
      </w:tr>
      <w:tr w:rsidR="00455912" w:rsidRPr="00C641D1" w14:paraId="392A82C6" w14:textId="77777777" w:rsidTr="00C641D1">
        <w:trPr>
          <w:trHeight w:val="1633"/>
        </w:trPr>
        <w:tc>
          <w:tcPr>
            <w:tcW w:w="1220" w:type="dxa"/>
          </w:tcPr>
          <w:p w14:paraId="7B9168C8" w14:textId="1A88F62A" w:rsidR="00455912" w:rsidRDefault="00455912" w:rsidP="00455912">
            <w:pPr>
              <w:rPr>
                <w:rFonts w:ascii="Times New Roman" w:hAnsi="Times New Roman" w:cs="Times New Roman"/>
              </w:rPr>
            </w:pPr>
            <w:r>
              <w:t xml:space="preserve"> </w:t>
            </w:r>
            <w:r w:rsidRPr="00FF6807">
              <w:rPr>
                <w:rFonts w:ascii="Times New Roman" w:hAnsi="Times New Roman" w:cs="Times New Roman"/>
              </w:rPr>
              <w:t>P0729</w:t>
            </w:r>
          </w:p>
        </w:tc>
        <w:tc>
          <w:tcPr>
            <w:tcW w:w="2074" w:type="dxa"/>
            <w:gridSpan w:val="2"/>
          </w:tcPr>
          <w:p w14:paraId="146DA80F" w14:textId="607A9FE9" w:rsidR="00455912" w:rsidRPr="00353C24" w:rsidRDefault="00455912" w:rsidP="00455912">
            <w:pPr>
              <w:spacing w:after="0"/>
              <w:rPr>
                <w:rFonts w:ascii="Times New Roman" w:hAnsi="Times New Roman" w:cs="Times New Roman"/>
              </w:rPr>
            </w:pPr>
            <w:r w:rsidRPr="00FF6807">
              <w:rPr>
                <w:rFonts w:ascii="Times New Roman" w:hAnsi="Times New Roman" w:cs="Times New Roman"/>
              </w:rPr>
              <w:t>Počet osôb zapojených do vzdelávania</w:t>
            </w:r>
          </w:p>
        </w:tc>
        <w:tc>
          <w:tcPr>
            <w:tcW w:w="3023" w:type="dxa"/>
          </w:tcPr>
          <w:p w14:paraId="4DD51466" w14:textId="5B58D73D" w:rsidR="00455912" w:rsidRPr="00353C24" w:rsidRDefault="00455912" w:rsidP="00455912">
            <w:pPr>
              <w:rPr>
                <w:rFonts w:ascii="Times New Roman" w:hAnsi="Times New Roman" w:cs="Times New Roman"/>
              </w:rPr>
            </w:pPr>
            <w:r w:rsidRPr="00FF6807">
              <w:rPr>
                <w:rFonts w:ascii="Times New Roman" w:hAnsi="Times New Roman" w:cs="Times New Roman"/>
              </w:rPr>
              <w:t>Počet osôb, ktoré sú zapojené do vzdelávacích aktivít v rámci projektu. Za osobu zapojenú do vzdelávacích aktivít sa rozumie  každý frekventant zapojený do vzdelávania bez ohľadu na rozsah jeho účasti alebo   splnenia podmienok pre úspešné absolvovanie vzdelávania.  Zapojené osoby sa vypočítajú ako súčet zapojených osôb do vzdelávania,  vrátane osôb, ktoré    neabsolvovali záverečnú skúšku, nezúčastnili sa záverečnej skúšky, neabsolvovali vzdelávanie v stanovenom rozsahu a pod.</w:t>
            </w:r>
          </w:p>
        </w:tc>
        <w:tc>
          <w:tcPr>
            <w:tcW w:w="2023" w:type="dxa"/>
          </w:tcPr>
          <w:p w14:paraId="027C7BCE" w14:textId="77777777" w:rsidR="00455912" w:rsidRPr="00800DA2" w:rsidRDefault="00455912" w:rsidP="00455912">
            <w:pPr>
              <w:ind w:right="-18"/>
              <w:rPr>
                <w:rFonts w:ascii="Times New Roman" w:hAnsi="Times New Roman" w:cs="Times New Roman"/>
              </w:rPr>
            </w:pPr>
          </w:p>
        </w:tc>
        <w:tc>
          <w:tcPr>
            <w:tcW w:w="2174" w:type="dxa"/>
          </w:tcPr>
          <w:p w14:paraId="7CA62CC7" w14:textId="256AD989" w:rsidR="00455912" w:rsidRPr="00353C24" w:rsidRDefault="00455912" w:rsidP="00455912">
            <w:pPr>
              <w:rPr>
                <w:rFonts w:ascii="Times New Roman" w:hAnsi="Times New Roman" w:cs="Times New Roman"/>
              </w:rPr>
            </w:pPr>
            <w:r w:rsidRPr="00353C24">
              <w:rPr>
                <w:rFonts w:ascii="Times New Roman" w:hAnsi="Times New Roman" w:cs="Times New Roman"/>
              </w:rPr>
              <w:t>Koniec realizácie projektu</w:t>
            </w:r>
          </w:p>
        </w:tc>
        <w:tc>
          <w:tcPr>
            <w:tcW w:w="1290" w:type="dxa"/>
          </w:tcPr>
          <w:p w14:paraId="0E10CF2D" w14:textId="51A8E2CB" w:rsidR="00455912" w:rsidRPr="00353C24" w:rsidRDefault="00455912" w:rsidP="00455912">
            <w:pPr>
              <w:rPr>
                <w:rFonts w:ascii="Times New Roman" w:hAnsi="Times New Roman" w:cs="Times New Roman"/>
              </w:rPr>
            </w:pPr>
            <w:r w:rsidRPr="00353C24">
              <w:rPr>
                <w:rFonts w:ascii="Times New Roman" w:hAnsi="Times New Roman" w:cs="Times New Roman"/>
              </w:rPr>
              <w:t>Bez príznaku</w:t>
            </w:r>
          </w:p>
        </w:tc>
        <w:tc>
          <w:tcPr>
            <w:tcW w:w="2412" w:type="dxa"/>
          </w:tcPr>
          <w:p w14:paraId="7A93A9D0" w14:textId="77777777" w:rsidR="00455912" w:rsidRDefault="00455912" w:rsidP="00455912">
            <w:pPr>
              <w:pStyle w:val="Odsekzoznamu"/>
              <w:numPr>
                <w:ilvl w:val="0"/>
                <w:numId w:val="6"/>
              </w:numPr>
              <w:rPr>
                <w:rFonts w:ascii="Times New Roman" w:hAnsi="Times New Roman" w:cs="Times New Roman"/>
              </w:rPr>
            </w:pPr>
            <w:r w:rsidRPr="00353C24">
              <w:rPr>
                <w:rFonts w:ascii="Times New Roman" w:hAnsi="Times New Roman" w:cs="Times New Roman"/>
              </w:rPr>
              <w:t>Udržateľný rozvoj</w:t>
            </w:r>
          </w:p>
          <w:p w14:paraId="0DE67EB6" w14:textId="77777777" w:rsidR="00455912" w:rsidRDefault="00455912" w:rsidP="00455912">
            <w:pPr>
              <w:pStyle w:val="Odsekzoznamu"/>
              <w:numPr>
                <w:ilvl w:val="0"/>
                <w:numId w:val="6"/>
              </w:numPr>
              <w:rPr>
                <w:rFonts w:ascii="Times New Roman" w:hAnsi="Times New Roman" w:cs="Times New Roman"/>
              </w:rPr>
            </w:pPr>
            <w:r>
              <w:rPr>
                <w:rFonts w:ascii="Times New Roman" w:hAnsi="Times New Roman" w:cs="Times New Roman"/>
              </w:rPr>
              <w:t>Rovnosť mužov a žien a nediskriminácia</w:t>
            </w:r>
          </w:p>
          <w:p w14:paraId="35E8A5B9" w14:textId="77777777" w:rsidR="00455912" w:rsidRDefault="00455912" w:rsidP="00455912">
            <w:pPr>
              <w:pStyle w:val="Odsekzoznamu"/>
              <w:rPr>
                <w:rFonts w:ascii="Times New Roman" w:hAnsi="Times New Roman" w:cs="Times New Roman"/>
              </w:rPr>
            </w:pPr>
          </w:p>
        </w:tc>
      </w:tr>
    </w:tbl>
    <w:p w14:paraId="51BA67C5" w14:textId="3DE83B6B" w:rsidR="00DE4E81" w:rsidRDefault="00DE4E81" w:rsidP="00687226">
      <w:pPr>
        <w:jc w:val="both"/>
        <w:rPr>
          <w:rFonts w:ascii="Times New Roman" w:hAnsi="Times New Roman" w:cs="Times New Roman"/>
          <w:b/>
          <w:bCs/>
          <w:color w:val="000000"/>
          <w:sz w:val="23"/>
          <w:szCs w:val="23"/>
        </w:rPr>
      </w:pPr>
    </w:p>
    <w:p w14:paraId="62986810" w14:textId="77777777" w:rsidR="00DE4E81" w:rsidRDefault="00DE4E81" w:rsidP="00687226">
      <w:pPr>
        <w:jc w:val="both"/>
        <w:rPr>
          <w:rFonts w:ascii="Times New Roman" w:hAnsi="Times New Roman" w:cs="Times New Roman"/>
          <w:b/>
          <w:bCs/>
          <w:color w:val="000000"/>
          <w:sz w:val="23"/>
          <w:szCs w:val="23"/>
        </w:rPr>
      </w:pPr>
    </w:p>
    <w:p w14:paraId="11C482A0" w14:textId="77777777" w:rsidR="00DE4E81" w:rsidRDefault="00DE4E81" w:rsidP="00687226">
      <w:pPr>
        <w:jc w:val="both"/>
        <w:rPr>
          <w:rFonts w:ascii="Times New Roman" w:hAnsi="Times New Roman" w:cs="Times New Roman"/>
          <w:b/>
          <w:bCs/>
          <w:color w:val="000000"/>
          <w:sz w:val="23"/>
          <w:szCs w:val="23"/>
        </w:rPr>
      </w:pPr>
    </w:p>
    <w:p w14:paraId="22E324C9" w14:textId="77777777" w:rsidR="00DE4E81" w:rsidRDefault="00DE4E81" w:rsidP="00687226">
      <w:pPr>
        <w:jc w:val="both"/>
        <w:rPr>
          <w:rFonts w:ascii="Times New Roman" w:hAnsi="Times New Roman" w:cs="Times New Roman"/>
          <w:b/>
          <w:bCs/>
          <w:color w:val="000000"/>
          <w:sz w:val="23"/>
          <w:szCs w:val="23"/>
        </w:rPr>
      </w:pPr>
    </w:p>
    <w:p w14:paraId="316F6C71" w14:textId="77777777" w:rsidR="00DE4E81" w:rsidRDefault="00DE4E81" w:rsidP="00687226">
      <w:pPr>
        <w:jc w:val="both"/>
        <w:rPr>
          <w:rFonts w:ascii="Times New Roman" w:hAnsi="Times New Roman" w:cs="Times New Roman"/>
          <w:b/>
          <w:bCs/>
          <w:color w:val="000000"/>
          <w:sz w:val="23"/>
          <w:szCs w:val="23"/>
        </w:rPr>
      </w:pPr>
    </w:p>
    <w:p w14:paraId="67AA7E21" w14:textId="7584B519" w:rsidR="00206B76" w:rsidRPr="00750F34" w:rsidRDefault="005060A2" w:rsidP="00687226">
      <w:pPr>
        <w:jc w:val="both"/>
        <w:rPr>
          <w:rFonts w:ascii="Times New Roman" w:hAnsi="Times New Roman" w:cs="Times New Roman"/>
          <w:color w:val="000000"/>
        </w:rPr>
      </w:pPr>
      <w:r w:rsidRPr="005060A2">
        <w:rPr>
          <w:rFonts w:ascii="Times New Roman" w:hAnsi="Times New Roman" w:cs="Times New Roman"/>
          <w:b/>
          <w:bCs/>
          <w:color w:val="000000"/>
          <w:sz w:val="23"/>
          <w:szCs w:val="23"/>
        </w:rPr>
        <w:t xml:space="preserve">Poznámka: </w:t>
      </w:r>
      <w:r w:rsidR="002602A3" w:rsidRPr="00FE6378">
        <w:rPr>
          <w:rFonts w:ascii="Times New Roman" w:hAnsi="Times New Roman" w:cs="Times New Roman"/>
          <w:color w:val="000000"/>
        </w:rPr>
        <w:t>Žiadateľ je povinný stanoviť “nenulovú“ cieľovú hodnotu merateľného ukazovateľa projektu, ktorá má byť realizáciou n</w:t>
      </w:r>
      <w:r w:rsidR="00250E34">
        <w:rPr>
          <w:rFonts w:ascii="Times New Roman" w:hAnsi="Times New Roman" w:cs="Times New Roman"/>
          <w:color w:val="000000"/>
        </w:rPr>
        <w:t>avrhovaných aktivít dosiahnutá.</w:t>
      </w:r>
    </w:p>
    <w:sectPr w:rsidR="00206B76" w:rsidRPr="00750F34" w:rsidSect="00C6755B">
      <w:headerReference w:type="default" r:id="rId11"/>
      <w:headerReference w:type="first" r:id="rId12"/>
      <w:pgSz w:w="16838" w:h="11906" w:orient="landscape"/>
      <w:pgMar w:top="1561" w:right="1417" w:bottom="1135" w:left="1417" w:header="708" w:footer="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51616" w14:textId="77777777" w:rsidR="002D28EA" w:rsidRDefault="002D28EA" w:rsidP="00BE3A1E">
      <w:pPr>
        <w:spacing w:after="0" w:line="240" w:lineRule="auto"/>
      </w:pPr>
      <w:r>
        <w:separator/>
      </w:r>
    </w:p>
  </w:endnote>
  <w:endnote w:type="continuationSeparator" w:id="0">
    <w:p w14:paraId="4AEBDA97" w14:textId="77777777" w:rsidR="002D28EA" w:rsidRDefault="002D28EA" w:rsidP="00BE3A1E">
      <w:pPr>
        <w:spacing w:after="0" w:line="240" w:lineRule="auto"/>
      </w:pPr>
      <w:r>
        <w:continuationSeparator/>
      </w:r>
    </w:p>
  </w:endnote>
  <w:endnote w:type="continuationNotice" w:id="1">
    <w:p w14:paraId="5446FA56" w14:textId="77777777" w:rsidR="002D28EA" w:rsidRDefault="002D28E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2329D4" w14:textId="77777777" w:rsidR="002D28EA" w:rsidRDefault="002D28EA" w:rsidP="00BE3A1E">
      <w:pPr>
        <w:spacing w:after="0" w:line="240" w:lineRule="auto"/>
      </w:pPr>
      <w:r>
        <w:separator/>
      </w:r>
    </w:p>
  </w:footnote>
  <w:footnote w:type="continuationSeparator" w:id="0">
    <w:p w14:paraId="59DC4187" w14:textId="77777777" w:rsidR="002D28EA" w:rsidRDefault="002D28EA" w:rsidP="00BE3A1E">
      <w:pPr>
        <w:spacing w:after="0" w:line="240" w:lineRule="auto"/>
      </w:pPr>
      <w:r>
        <w:continuationSeparator/>
      </w:r>
    </w:p>
  </w:footnote>
  <w:footnote w:type="continuationNotice" w:id="1">
    <w:p w14:paraId="0ACE9D7B" w14:textId="77777777" w:rsidR="002D28EA" w:rsidRDefault="002D28E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45A1A" w14:textId="11FFF45A" w:rsidR="00BE6D03" w:rsidRDefault="00BE6D03">
    <w:pPr>
      <w:pStyle w:val="Hlavika"/>
    </w:pPr>
    <w:r>
      <w:t xml:space="preserve">                               </w:t>
    </w:r>
    <w:r>
      <w:tab/>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726C86" w14:textId="77777777" w:rsidR="00BE6D03" w:rsidRDefault="00BE6D03" w:rsidP="006905D9">
    <w:pPr>
      <w:pStyle w:val="Hlavika"/>
    </w:pPr>
    <w:r>
      <w:t xml:space="preserve">                               </w:t>
    </w:r>
    <w:r>
      <w:tab/>
    </w:r>
    <w:r>
      <w:tab/>
    </w:r>
    <w:r>
      <w:tab/>
    </w:r>
    <w:r>
      <w:rPr>
        <w:rFonts w:eastAsia="Times New Roman"/>
        <w:noProof/>
        <w:lang w:eastAsia="sk-SK"/>
      </w:rPr>
      <w:drawing>
        <wp:inline distT="0" distB="0" distL="0" distR="0" wp14:anchorId="359CC8EB" wp14:editId="5AD49F35">
          <wp:extent cx="3013200" cy="536400"/>
          <wp:effectExtent l="0" t="0" r="0" b="0"/>
          <wp:docPr id="1" name="Obrázok 1" descr="cid:5CD4AC02-FF01-41FA-A739-1164116CB8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FFA6B36-1A84-4A72-81A7-61DBB8C697BB" descr="cid:5CD4AC02-FF01-41FA-A739-1164116CB826"/>
                  <pic:cNvPicPr>
                    <a:picLocks noChangeAspect="1" noChangeArrowheads="1"/>
                  </pic:cNvPicPr>
                </pic:nvPicPr>
                <pic:blipFill>
                  <a:blip r:embed="rId1" r:link="rId2" cstate="print">
                    <a:extLst>
                      <a:ext uri="{28A0092B-C50C-407E-A947-70E740481C1C}">
                        <a14:useLocalDpi xmlns:a14="http://schemas.microsoft.com/office/drawing/2010/main" val="0"/>
                      </a:ext>
                    </a:extLst>
                  </a:blip>
                  <a:srcRect/>
                  <a:stretch>
                    <a:fillRect/>
                  </a:stretch>
                </pic:blipFill>
                <pic:spPr bwMode="auto">
                  <a:xfrm>
                    <a:off x="0" y="0"/>
                    <a:ext cx="3013200" cy="536400"/>
                  </a:xfrm>
                  <a:prstGeom prst="rect">
                    <a:avLst/>
                  </a:prstGeom>
                  <a:noFill/>
                  <a:ln>
                    <a:noFill/>
                  </a:ln>
                </pic:spPr>
              </pic:pic>
            </a:graphicData>
          </a:graphic>
        </wp:inline>
      </w:drawing>
    </w:r>
  </w:p>
  <w:p w14:paraId="4DDDECF3" w14:textId="08C62343" w:rsidR="00BE6D03" w:rsidRDefault="00BE6D03" w:rsidP="006905D9">
    <w:pPr>
      <w:pStyle w:val="Hlavika"/>
      <w:jc w:val="right"/>
    </w:pPr>
    <w:r>
      <w:rPr>
        <w:rFonts w:ascii="Times New Roman" w:hAnsi="Times New Roman" w:cs="Times New Roman"/>
      </w:rPr>
      <w:t xml:space="preserve">Príloha č. </w:t>
    </w:r>
    <w:r w:rsidR="000510C1">
      <w:rPr>
        <w:rFonts w:ascii="Times New Roman" w:hAnsi="Times New Roman" w:cs="Times New Roman"/>
      </w:rPr>
      <w:t>3</w:t>
    </w:r>
    <w:r>
      <w:rPr>
        <w:rFonts w:ascii="Times New Roman" w:hAnsi="Times New Roman" w:cs="Times New Roman"/>
      </w:rPr>
      <w:t xml:space="preserve"> Výzvy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31586"/>
    <w:multiLevelType w:val="hybridMultilevel"/>
    <w:tmpl w:val="384ACAA8"/>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
    <w:nsid w:val="010837E1"/>
    <w:multiLevelType w:val="hybridMultilevel"/>
    <w:tmpl w:val="ABC4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081C3CA8"/>
    <w:multiLevelType w:val="hybridMultilevel"/>
    <w:tmpl w:val="A748226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25A14484"/>
    <w:multiLevelType w:val="hybridMultilevel"/>
    <w:tmpl w:val="5DF8457A"/>
    <w:lvl w:ilvl="0" w:tplc="B09C0472">
      <w:start w:val="1"/>
      <w:numFmt w:val="decimal"/>
      <w:lvlText w:val="%1"/>
      <w:lvlJc w:val="left"/>
      <w:pPr>
        <w:ind w:left="720" w:hanging="360"/>
      </w:pPr>
      <w:rPr>
        <w:rFonts w:hint="default"/>
        <w:vertAlign w:val="superscrip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2C88104B"/>
    <w:multiLevelType w:val="hybridMultilevel"/>
    <w:tmpl w:val="E1A033DE"/>
    <w:lvl w:ilvl="0" w:tplc="37287A7A">
      <w:start w:val="4"/>
      <w:numFmt w:val="bullet"/>
      <w:lvlText w:val="•"/>
      <w:lvlJc w:val="left"/>
      <w:pPr>
        <w:ind w:left="360" w:hanging="360"/>
      </w:pPr>
      <w:rPr>
        <w:rFonts w:ascii="Times New Roman" w:eastAsia="Times New Roman" w:hAnsi="Times New Roman"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5">
    <w:nsid w:val="2D4B6398"/>
    <w:multiLevelType w:val="hybridMultilevel"/>
    <w:tmpl w:val="1A522A7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6444451C"/>
    <w:multiLevelType w:val="hybridMultilevel"/>
    <w:tmpl w:val="F71A398E"/>
    <w:lvl w:ilvl="0" w:tplc="37287A7A">
      <w:start w:val="4"/>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nsid w:val="652175BE"/>
    <w:multiLevelType w:val="hybridMultilevel"/>
    <w:tmpl w:val="70D2A574"/>
    <w:lvl w:ilvl="0" w:tplc="B098376A">
      <w:start w:val="1"/>
      <w:numFmt w:val="bullet"/>
      <w:lvlText w:val=""/>
      <w:lvlJc w:val="left"/>
      <w:pPr>
        <w:ind w:left="720" w:hanging="360"/>
      </w:pPr>
      <w:rPr>
        <w:rFonts w:ascii="Symbol" w:eastAsiaTheme="minorHAnsi" w:hAnsi="Symbol"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nsid w:val="667E33A7"/>
    <w:multiLevelType w:val="hybridMultilevel"/>
    <w:tmpl w:val="86A615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8"/>
  </w:num>
  <w:num w:numId="4">
    <w:abstractNumId w:val="5"/>
  </w:num>
  <w:num w:numId="5">
    <w:abstractNumId w:val="6"/>
  </w:num>
  <w:num w:numId="6">
    <w:abstractNumId w:val="2"/>
  </w:num>
  <w:num w:numId="7">
    <w:abstractNumId w:val="7"/>
  </w:num>
  <w:num w:numId="8">
    <w:abstractNumId w:val="3"/>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27"/>
    <w:rsid w:val="0000724E"/>
    <w:rsid w:val="00010538"/>
    <w:rsid w:val="00010DC2"/>
    <w:rsid w:val="00013E1F"/>
    <w:rsid w:val="00025780"/>
    <w:rsid w:val="00037698"/>
    <w:rsid w:val="000510C1"/>
    <w:rsid w:val="00062560"/>
    <w:rsid w:val="00066755"/>
    <w:rsid w:val="0007575D"/>
    <w:rsid w:val="00075C09"/>
    <w:rsid w:val="0008102A"/>
    <w:rsid w:val="00092B28"/>
    <w:rsid w:val="000938B2"/>
    <w:rsid w:val="000B7F42"/>
    <w:rsid w:val="000D0774"/>
    <w:rsid w:val="000D1C7A"/>
    <w:rsid w:val="000D29FD"/>
    <w:rsid w:val="000D37FA"/>
    <w:rsid w:val="000D3DF2"/>
    <w:rsid w:val="000F6BF5"/>
    <w:rsid w:val="00100AAD"/>
    <w:rsid w:val="00124985"/>
    <w:rsid w:val="0013736D"/>
    <w:rsid w:val="00153B72"/>
    <w:rsid w:val="00156DD0"/>
    <w:rsid w:val="001B67C9"/>
    <w:rsid w:val="001C0772"/>
    <w:rsid w:val="001C216C"/>
    <w:rsid w:val="001D0EF3"/>
    <w:rsid w:val="001E5A50"/>
    <w:rsid w:val="001F7244"/>
    <w:rsid w:val="00206B76"/>
    <w:rsid w:val="002305C8"/>
    <w:rsid w:val="00250E34"/>
    <w:rsid w:val="002566D5"/>
    <w:rsid w:val="0025699A"/>
    <w:rsid w:val="00257ACD"/>
    <w:rsid w:val="002602A3"/>
    <w:rsid w:val="00286E2B"/>
    <w:rsid w:val="0028709C"/>
    <w:rsid w:val="002B1463"/>
    <w:rsid w:val="002C586B"/>
    <w:rsid w:val="002C6A01"/>
    <w:rsid w:val="002D0719"/>
    <w:rsid w:val="002D28EA"/>
    <w:rsid w:val="002F44E3"/>
    <w:rsid w:val="002F5FC9"/>
    <w:rsid w:val="002F7A6F"/>
    <w:rsid w:val="00303685"/>
    <w:rsid w:val="00314725"/>
    <w:rsid w:val="00335F08"/>
    <w:rsid w:val="00342733"/>
    <w:rsid w:val="00346440"/>
    <w:rsid w:val="00353C24"/>
    <w:rsid w:val="0035490B"/>
    <w:rsid w:val="00355E64"/>
    <w:rsid w:val="00365375"/>
    <w:rsid w:val="003707CA"/>
    <w:rsid w:val="0037275C"/>
    <w:rsid w:val="003A63AB"/>
    <w:rsid w:val="003C241E"/>
    <w:rsid w:val="003D2523"/>
    <w:rsid w:val="003E2A4E"/>
    <w:rsid w:val="003E408A"/>
    <w:rsid w:val="003E5898"/>
    <w:rsid w:val="00420246"/>
    <w:rsid w:val="0042674B"/>
    <w:rsid w:val="00433E89"/>
    <w:rsid w:val="00443B59"/>
    <w:rsid w:val="00451964"/>
    <w:rsid w:val="00455912"/>
    <w:rsid w:val="00481F83"/>
    <w:rsid w:val="00493980"/>
    <w:rsid w:val="00496E18"/>
    <w:rsid w:val="004A6D2B"/>
    <w:rsid w:val="004B5FAC"/>
    <w:rsid w:val="004C5406"/>
    <w:rsid w:val="004E7354"/>
    <w:rsid w:val="005060A2"/>
    <w:rsid w:val="00506CFA"/>
    <w:rsid w:val="0051182B"/>
    <w:rsid w:val="0051317C"/>
    <w:rsid w:val="00524B81"/>
    <w:rsid w:val="00530687"/>
    <w:rsid w:val="00541DEE"/>
    <w:rsid w:val="00541E51"/>
    <w:rsid w:val="0054334A"/>
    <w:rsid w:val="005636D0"/>
    <w:rsid w:val="00595924"/>
    <w:rsid w:val="005A45DF"/>
    <w:rsid w:val="005C449A"/>
    <w:rsid w:val="005C4772"/>
    <w:rsid w:val="005C6543"/>
    <w:rsid w:val="005D6C24"/>
    <w:rsid w:val="005E0DA8"/>
    <w:rsid w:val="005E45C0"/>
    <w:rsid w:val="005F2DAC"/>
    <w:rsid w:val="005F6FDE"/>
    <w:rsid w:val="0060453B"/>
    <w:rsid w:val="00611079"/>
    <w:rsid w:val="006245DB"/>
    <w:rsid w:val="006257B0"/>
    <w:rsid w:val="00625DA8"/>
    <w:rsid w:val="006423BB"/>
    <w:rsid w:val="00656CCA"/>
    <w:rsid w:val="00657545"/>
    <w:rsid w:val="00686709"/>
    <w:rsid w:val="00687226"/>
    <w:rsid w:val="006905D9"/>
    <w:rsid w:val="00694903"/>
    <w:rsid w:val="00695A4F"/>
    <w:rsid w:val="006F076D"/>
    <w:rsid w:val="00705175"/>
    <w:rsid w:val="00714F18"/>
    <w:rsid w:val="00720C5C"/>
    <w:rsid w:val="007235C2"/>
    <w:rsid w:val="00746C8C"/>
    <w:rsid w:val="00747470"/>
    <w:rsid w:val="00750F34"/>
    <w:rsid w:val="007563F8"/>
    <w:rsid w:val="007607FD"/>
    <w:rsid w:val="00771BFC"/>
    <w:rsid w:val="00772242"/>
    <w:rsid w:val="0077477F"/>
    <w:rsid w:val="007B53AC"/>
    <w:rsid w:val="007B63F7"/>
    <w:rsid w:val="007C2407"/>
    <w:rsid w:val="007C711B"/>
    <w:rsid w:val="007D08B0"/>
    <w:rsid w:val="007D4071"/>
    <w:rsid w:val="007E45E9"/>
    <w:rsid w:val="007F456C"/>
    <w:rsid w:val="007F6708"/>
    <w:rsid w:val="00800DA2"/>
    <w:rsid w:val="00826542"/>
    <w:rsid w:val="00835C9A"/>
    <w:rsid w:val="0085404F"/>
    <w:rsid w:val="00860C7A"/>
    <w:rsid w:val="008704F2"/>
    <w:rsid w:val="00876393"/>
    <w:rsid w:val="00890CD4"/>
    <w:rsid w:val="008947E2"/>
    <w:rsid w:val="008A7463"/>
    <w:rsid w:val="008B0C0F"/>
    <w:rsid w:val="008B50E1"/>
    <w:rsid w:val="008C6977"/>
    <w:rsid w:val="008D4B35"/>
    <w:rsid w:val="008E2C27"/>
    <w:rsid w:val="00906AD4"/>
    <w:rsid w:val="00910FB0"/>
    <w:rsid w:val="0095589F"/>
    <w:rsid w:val="009620A6"/>
    <w:rsid w:val="00973E26"/>
    <w:rsid w:val="009748B7"/>
    <w:rsid w:val="00981C2C"/>
    <w:rsid w:val="00986465"/>
    <w:rsid w:val="0099139F"/>
    <w:rsid w:val="009A0CE8"/>
    <w:rsid w:val="009A7594"/>
    <w:rsid w:val="009C1197"/>
    <w:rsid w:val="009C5EE2"/>
    <w:rsid w:val="009C7E7D"/>
    <w:rsid w:val="009D1481"/>
    <w:rsid w:val="009D14AD"/>
    <w:rsid w:val="009D23B7"/>
    <w:rsid w:val="009D488D"/>
    <w:rsid w:val="009E3292"/>
    <w:rsid w:val="00A003D8"/>
    <w:rsid w:val="00A12972"/>
    <w:rsid w:val="00A166E6"/>
    <w:rsid w:val="00A16BAA"/>
    <w:rsid w:val="00A204DE"/>
    <w:rsid w:val="00A25827"/>
    <w:rsid w:val="00A25E1B"/>
    <w:rsid w:val="00A83108"/>
    <w:rsid w:val="00AA09DF"/>
    <w:rsid w:val="00AA2144"/>
    <w:rsid w:val="00AB6E9B"/>
    <w:rsid w:val="00AC47AB"/>
    <w:rsid w:val="00AC5B77"/>
    <w:rsid w:val="00AD28E4"/>
    <w:rsid w:val="00AD66FB"/>
    <w:rsid w:val="00AE05B0"/>
    <w:rsid w:val="00AE0AA3"/>
    <w:rsid w:val="00AE324E"/>
    <w:rsid w:val="00AE4210"/>
    <w:rsid w:val="00B10F79"/>
    <w:rsid w:val="00B17433"/>
    <w:rsid w:val="00B36CE6"/>
    <w:rsid w:val="00B4685B"/>
    <w:rsid w:val="00B5544A"/>
    <w:rsid w:val="00B65381"/>
    <w:rsid w:val="00B66208"/>
    <w:rsid w:val="00B76D0A"/>
    <w:rsid w:val="00B77E92"/>
    <w:rsid w:val="00B811EF"/>
    <w:rsid w:val="00B90ABC"/>
    <w:rsid w:val="00B92983"/>
    <w:rsid w:val="00BA2CF3"/>
    <w:rsid w:val="00BB0C2F"/>
    <w:rsid w:val="00BD031D"/>
    <w:rsid w:val="00BD59DB"/>
    <w:rsid w:val="00BE3A1E"/>
    <w:rsid w:val="00BE662C"/>
    <w:rsid w:val="00BE6D03"/>
    <w:rsid w:val="00C1434A"/>
    <w:rsid w:val="00C22728"/>
    <w:rsid w:val="00C3406C"/>
    <w:rsid w:val="00C40B1F"/>
    <w:rsid w:val="00C4409B"/>
    <w:rsid w:val="00C5129D"/>
    <w:rsid w:val="00C62049"/>
    <w:rsid w:val="00C6315C"/>
    <w:rsid w:val="00C641D1"/>
    <w:rsid w:val="00C6755B"/>
    <w:rsid w:val="00C7627A"/>
    <w:rsid w:val="00C90574"/>
    <w:rsid w:val="00C91057"/>
    <w:rsid w:val="00C91317"/>
    <w:rsid w:val="00C9593E"/>
    <w:rsid w:val="00C95B2D"/>
    <w:rsid w:val="00CA2572"/>
    <w:rsid w:val="00CC1212"/>
    <w:rsid w:val="00CC622C"/>
    <w:rsid w:val="00D04AB3"/>
    <w:rsid w:val="00D115F2"/>
    <w:rsid w:val="00D14104"/>
    <w:rsid w:val="00D369D4"/>
    <w:rsid w:val="00D42D17"/>
    <w:rsid w:val="00D45095"/>
    <w:rsid w:val="00D52D42"/>
    <w:rsid w:val="00D87786"/>
    <w:rsid w:val="00DA2B57"/>
    <w:rsid w:val="00DE4E81"/>
    <w:rsid w:val="00DF7C42"/>
    <w:rsid w:val="00E039F4"/>
    <w:rsid w:val="00E26B23"/>
    <w:rsid w:val="00E272A9"/>
    <w:rsid w:val="00E508A3"/>
    <w:rsid w:val="00E51229"/>
    <w:rsid w:val="00E5284D"/>
    <w:rsid w:val="00E63F57"/>
    <w:rsid w:val="00E71A76"/>
    <w:rsid w:val="00E84D22"/>
    <w:rsid w:val="00E9094E"/>
    <w:rsid w:val="00E926F4"/>
    <w:rsid w:val="00E972B5"/>
    <w:rsid w:val="00EA41F0"/>
    <w:rsid w:val="00EB4DFB"/>
    <w:rsid w:val="00EB735F"/>
    <w:rsid w:val="00EB7567"/>
    <w:rsid w:val="00EC48D7"/>
    <w:rsid w:val="00EC5F94"/>
    <w:rsid w:val="00EC75C9"/>
    <w:rsid w:val="00ED03FF"/>
    <w:rsid w:val="00ED4579"/>
    <w:rsid w:val="00ED62CE"/>
    <w:rsid w:val="00ED6338"/>
    <w:rsid w:val="00EE040E"/>
    <w:rsid w:val="00EE3A16"/>
    <w:rsid w:val="00EE409C"/>
    <w:rsid w:val="00EE4C22"/>
    <w:rsid w:val="00EF2C67"/>
    <w:rsid w:val="00F058A6"/>
    <w:rsid w:val="00F2075D"/>
    <w:rsid w:val="00F34CE3"/>
    <w:rsid w:val="00F366E6"/>
    <w:rsid w:val="00F50397"/>
    <w:rsid w:val="00F51667"/>
    <w:rsid w:val="00F5335B"/>
    <w:rsid w:val="00F604ED"/>
    <w:rsid w:val="00F86AE8"/>
    <w:rsid w:val="00F9678E"/>
    <w:rsid w:val="00F971D0"/>
    <w:rsid w:val="00FB62AD"/>
    <w:rsid w:val="00FD7FCC"/>
    <w:rsid w:val="00FE433C"/>
    <w:rsid w:val="00FF680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C459F0"/>
  <w15:docId w15:val="{AF2BE8EC-84C3-491F-BEC8-C97764014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BE3A1E"/>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BE3A1E"/>
  </w:style>
  <w:style w:type="paragraph" w:styleId="Pta">
    <w:name w:val="footer"/>
    <w:basedOn w:val="Normlny"/>
    <w:link w:val="PtaChar"/>
    <w:uiPriority w:val="99"/>
    <w:unhideWhenUsed/>
    <w:rsid w:val="00BE3A1E"/>
    <w:pPr>
      <w:tabs>
        <w:tab w:val="center" w:pos="4536"/>
        <w:tab w:val="right" w:pos="9072"/>
      </w:tabs>
      <w:spacing w:after="0" w:line="240" w:lineRule="auto"/>
    </w:pPr>
  </w:style>
  <w:style w:type="character" w:customStyle="1" w:styleId="PtaChar">
    <w:name w:val="Päta Char"/>
    <w:basedOn w:val="Predvolenpsmoodseku"/>
    <w:link w:val="Pta"/>
    <w:uiPriority w:val="99"/>
    <w:rsid w:val="00BE3A1E"/>
  </w:style>
  <w:style w:type="paragraph" w:styleId="Textbubliny">
    <w:name w:val="Balloon Text"/>
    <w:basedOn w:val="Normlny"/>
    <w:link w:val="TextbublinyChar"/>
    <w:uiPriority w:val="99"/>
    <w:semiHidden/>
    <w:unhideWhenUsed/>
    <w:rsid w:val="00BE3A1E"/>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3A1E"/>
    <w:rPr>
      <w:rFonts w:ascii="Tahoma" w:hAnsi="Tahoma" w:cs="Tahoma"/>
      <w:sz w:val="16"/>
      <w:szCs w:val="16"/>
    </w:rPr>
  </w:style>
  <w:style w:type="paragraph" w:customStyle="1" w:styleId="Default">
    <w:name w:val="Default"/>
    <w:rsid w:val="007D08B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Odsekzoznamu">
    <w:name w:val="List Paragraph"/>
    <w:basedOn w:val="Normlny"/>
    <w:uiPriority w:val="34"/>
    <w:qFormat/>
    <w:rsid w:val="00EA41F0"/>
    <w:pPr>
      <w:ind w:left="720"/>
      <w:contextualSpacing/>
    </w:pPr>
  </w:style>
  <w:style w:type="character" w:styleId="Odkaznakomentr">
    <w:name w:val="annotation reference"/>
    <w:basedOn w:val="Predvolenpsmoodseku"/>
    <w:uiPriority w:val="99"/>
    <w:unhideWhenUsed/>
    <w:rsid w:val="00AE0AA3"/>
    <w:rPr>
      <w:sz w:val="16"/>
      <w:szCs w:val="16"/>
    </w:rPr>
  </w:style>
  <w:style w:type="paragraph" w:styleId="Textkomentra">
    <w:name w:val="annotation text"/>
    <w:basedOn w:val="Normlny"/>
    <w:link w:val="TextkomentraChar"/>
    <w:uiPriority w:val="99"/>
    <w:unhideWhenUsed/>
    <w:rsid w:val="00AE0AA3"/>
    <w:pPr>
      <w:spacing w:line="240" w:lineRule="auto"/>
    </w:pPr>
    <w:rPr>
      <w:sz w:val="20"/>
      <w:szCs w:val="20"/>
    </w:rPr>
  </w:style>
  <w:style w:type="character" w:customStyle="1" w:styleId="TextkomentraChar">
    <w:name w:val="Text komentára Char"/>
    <w:basedOn w:val="Predvolenpsmoodseku"/>
    <w:link w:val="Textkomentra"/>
    <w:uiPriority w:val="99"/>
    <w:rsid w:val="00AE0AA3"/>
    <w:rPr>
      <w:sz w:val="20"/>
      <w:szCs w:val="20"/>
    </w:rPr>
  </w:style>
  <w:style w:type="paragraph" w:styleId="Predmetkomentra">
    <w:name w:val="annotation subject"/>
    <w:basedOn w:val="Textkomentra"/>
    <w:next w:val="Textkomentra"/>
    <w:link w:val="PredmetkomentraChar"/>
    <w:uiPriority w:val="99"/>
    <w:semiHidden/>
    <w:unhideWhenUsed/>
    <w:rsid w:val="00AE0AA3"/>
    <w:rPr>
      <w:b/>
      <w:bCs/>
    </w:rPr>
  </w:style>
  <w:style w:type="character" w:customStyle="1" w:styleId="PredmetkomentraChar">
    <w:name w:val="Predmet komentára Char"/>
    <w:basedOn w:val="TextkomentraChar"/>
    <w:link w:val="Predmetkomentra"/>
    <w:uiPriority w:val="99"/>
    <w:semiHidden/>
    <w:rsid w:val="00AE0AA3"/>
    <w:rPr>
      <w:b/>
      <w:bCs/>
      <w:sz w:val="20"/>
      <w:szCs w:val="20"/>
    </w:rPr>
  </w:style>
  <w:style w:type="paragraph" w:customStyle="1" w:styleId="EVS-TEXT">
    <w:name w:val="EVS - TEXT"/>
    <w:basedOn w:val="Zkladntext"/>
    <w:qFormat/>
    <w:rsid w:val="005A45DF"/>
    <w:pPr>
      <w:spacing w:before="200"/>
      <w:jc w:val="both"/>
    </w:pPr>
    <w:rPr>
      <w:rFonts w:ascii="Times New Roman" w:eastAsia="MS Mincho" w:hAnsi="Times New Roman" w:cs="Times New Roman"/>
      <w:sz w:val="24"/>
      <w:szCs w:val="24"/>
      <w:lang w:val="en-GB" w:eastAsia="da-DK"/>
    </w:rPr>
  </w:style>
  <w:style w:type="paragraph" w:styleId="Zkladntext">
    <w:name w:val="Body Text"/>
    <w:basedOn w:val="Normlny"/>
    <w:link w:val="ZkladntextChar"/>
    <w:uiPriority w:val="99"/>
    <w:semiHidden/>
    <w:unhideWhenUsed/>
    <w:rsid w:val="005A45DF"/>
    <w:pPr>
      <w:spacing w:after="120"/>
    </w:pPr>
  </w:style>
  <w:style w:type="character" w:customStyle="1" w:styleId="ZkladntextChar">
    <w:name w:val="Základný text Char"/>
    <w:basedOn w:val="Predvolenpsmoodseku"/>
    <w:link w:val="Zkladntext"/>
    <w:uiPriority w:val="99"/>
    <w:semiHidden/>
    <w:rsid w:val="005A45DF"/>
  </w:style>
  <w:style w:type="paragraph" w:styleId="Textvysvetlivky">
    <w:name w:val="endnote text"/>
    <w:basedOn w:val="Normlny"/>
    <w:link w:val="TextvysvetlivkyChar"/>
    <w:uiPriority w:val="99"/>
    <w:semiHidden/>
    <w:unhideWhenUsed/>
    <w:rsid w:val="00EF2C67"/>
    <w:pPr>
      <w:spacing w:after="0" w:line="240" w:lineRule="auto"/>
    </w:pPr>
    <w:rPr>
      <w:sz w:val="20"/>
      <w:szCs w:val="20"/>
    </w:rPr>
  </w:style>
  <w:style w:type="character" w:customStyle="1" w:styleId="TextvysvetlivkyChar">
    <w:name w:val="Text vysvetlivky Char"/>
    <w:basedOn w:val="Predvolenpsmoodseku"/>
    <w:link w:val="Textvysvetlivky"/>
    <w:uiPriority w:val="99"/>
    <w:semiHidden/>
    <w:rsid w:val="00EF2C67"/>
    <w:rPr>
      <w:sz w:val="20"/>
      <w:szCs w:val="20"/>
    </w:rPr>
  </w:style>
  <w:style w:type="character" w:styleId="Odkaznavysvetlivku">
    <w:name w:val="endnote reference"/>
    <w:basedOn w:val="Predvolenpsmoodseku"/>
    <w:uiPriority w:val="99"/>
    <w:semiHidden/>
    <w:unhideWhenUsed/>
    <w:rsid w:val="00EF2C67"/>
    <w:rPr>
      <w:vertAlign w:val="superscript"/>
    </w:rPr>
  </w:style>
  <w:style w:type="paragraph" w:styleId="Textpoznmkypodiarou">
    <w:name w:val="footnote text"/>
    <w:basedOn w:val="Normlny"/>
    <w:link w:val="TextpoznmkypodiarouChar"/>
    <w:uiPriority w:val="99"/>
    <w:semiHidden/>
    <w:unhideWhenUsed/>
    <w:rsid w:val="00EF2C67"/>
    <w:pPr>
      <w:spacing w:after="0"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EF2C67"/>
    <w:rPr>
      <w:sz w:val="20"/>
      <w:szCs w:val="20"/>
    </w:rPr>
  </w:style>
  <w:style w:type="character" w:styleId="Odkaznapoznmkupodiarou">
    <w:name w:val="footnote reference"/>
    <w:basedOn w:val="Predvolenpsmoodseku"/>
    <w:uiPriority w:val="99"/>
    <w:semiHidden/>
    <w:unhideWhenUsed/>
    <w:rsid w:val="00EF2C67"/>
    <w:rPr>
      <w:vertAlign w:val="superscript"/>
    </w:rPr>
  </w:style>
  <w:style w:type="paragraph" w:styleId="Revzia">
    <w:name w:val="Revision"/>
    <w:hidden/>
    <w:uiPriority w:val="99"/>
    <w:semiHidden/>
    <w:rsid w:val="0031472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6105237">
      <w:bodyDiv w:val="1"/>
      <w:marLeft w:val="0"/>
      <w:marRight w:val="0"/>
      <w:marTop w:val="0"/>
      <w:marBottom w:val="0"/>
      <w:divBdr>
        <w:top w:val="none" w:sz="0" w:space="0" w:color="auto"/>
        <w:left w:val="none" w:sz="0" w:space="0" w:color="auto"/>
        <w:bottom w:val="none" w:sz="0" w:space="0" w:color="auto"/>
        <w:right w:val="none" w:sz="0" w:space="0" w:color="auto"/>
      </w:divBdr>
    </w:div>
    <w:div w:id="1149592061">
      <w:bodyDiv w:val="1"/>
      <w:marLeft w:val="0"/>
      <w:marRight w:val="0"/>
      <w:marTop w:val="0"/>
      <w:marBottom w:val="0"/>
      <w:divBdr>
        <w:top w:val="none" w:sz="0" w:space="0" w:color="auto"/>
        <w:left w:val="none" w:sz="0" w:space="0" w:color="auto"/>
        <w:bottom w:val="none" w:sz="0" w:space="0" w:color="auto"/>
        <w:right w:val="none" w:sz="0" w:space="0" w:color="auto"/>
      </w:divBdr>
    </w:div>
    <w:div w:id="1215194752">
      <w:bodyDiv w:val="1"/>
      <w:marLeft w:val="0"/>
      <w:marRight w:val="0"/>
      <w:marTop w:val="0"/>
      <w:marBottom w:val="0"/>
      <w:divBdr>
        <w:top w:val="none" w:sz="0" w:space="0" w:color="auto"/>
        <w:left w:val="none" w:sz="0" w:space="0" w:color="auto"/>
        <w:bottom w:val="none" w:sz="0" w:space="0" w:color="auto"/>
        <w:right w:val="none" w:sz="0" w:space="0" w:color="auto"/>
      </w:divBdr>
    </w:div>
    <w:div w:id="1374698986">
      <w:bodyDiv w:val="1"/>
      <w:marLeft w:val="0"/>
      <w:marRight w:val="0"/>
      <w:marTop w:val="0"/>
      <w:marBottom w:val="0"/>
      <w:divBdr>
        <w:top w:val="none" w:sz="0" w:space="0" w:color="auto"/>
        <w:left w:val="none" w:sz="0" w:space="0" w:color="auto"/>
        <w:bottom w:val="none" w:sz="0" w:space="0" w:color="auto"/>
        <w:right w:val="none" w:sz="0" w:space="0" w:color="auto"/>
      </w:divBdr>
    </w:div>
    <w:div w:id="1374960667">
      <w:bodyDiv w:val="1"/>
      <w:marLeft w:val="0"/>
      <w:marRight w:val="0"/>
      <w:marTop w:val="0"/>
      <w:marBottom w:val="0"/>
      <w:divBdr>
        <w:top w:val="none" w:sz="0" w:space="0" w:color="auto"/>
        <w:left w:val="none" w:sz="0" w:space="0" w:color="auto"/>
        <w:bottom w:val="none" w:sz="0" w:space="0" w:color="auto"/>
        <w:right w:val="none" w:sz="0" w:space="0" w:color="auto"/>
      </w:divBdr>
    </w:div>
    <w:div w:id="1528252368">
      <w:bodyDiv w:val="1"/>
      <w:marLeft w:val="0"/>
      <w:marRight w:val="0"/>
      <w:marTop w:val="0"/>
      <w:marBottom w:val="0"/>
      <w:divBdr>
        <w:top w:val="none" w:sz="0" w:space="0" w:color="auto"/>
        <w:left w:val="none" w:sz="0" w:space="0" w:color="auto"/>
        <w:bottom w:val="none" w:sz="0" w:space="0" w:color="auto"/>
        <w:right w:val="none" w:sz="0" w:space="0" w:color="auto"/>
      </w:divBdr>
    </w:div>
    <w:div w:id="1632512978">
      <w:bodyDiv w:val="1"/>
      <w:marLeft w:val="0"/>
      <w:marRight w:val="0"/>
      <w:marTop w:val="0"/>
      <w:marBottom w:val="0"/>
      <w:divBdr>
        <w:top w:val="none" w:sz="0" w:space="0" w:color="auto"/>
        <w:left w:val="none" w:sz="0" w:space="0" w:color="auto"/>
        <w:bottom w:val="none" w:sz="0" w:space="0" w:color="auto"/>
        <w:right w:val="none" w:sz="0" w:space="0" w:color="auto"/>
      </w:divBdr>
    </w:div>
    <w:div w:id="2046370760">
      <w:bodyDiv w:val="1"/>
      <w:marLeft w:val="0"/>
      <w:marRight w:val="0"/>
      <w:marTop w:val="0"/>
      <w:marBottom w:val="0"/>
      <w:divBdr>
        <w:top w:val="none" w:sz="0" w:space="0" w:color="auto"/>
        <w:left w:val="none" w:sz="0" w:space="0" w:color="auto"/>
        <w:bottom w:val="none" w:sz="0" w:space="0" w:color="auto"/>
        <w:right w:val="none" w:sz="0" w:space="0" w:color="auto"/>
      </w:divBdr>
    </w:div>
    <w:div w:id="2101557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cid:5CD4AC02-FF01-41FA-A739-1164116CB826" TargetMode="External"/><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056DACCFAFF834185A23D75AF69D834" ma:contentTypeVersion="0" ma:contentTypeDescription="Umožňuje vytvoriť nový dokument." ma:contentTypeScope="" ma:versionID="666955dae70760e6faa535b887c36613">
  <xsd:schema xmlns:xsd="http://www.w3.org/2001/XMLSchema" xmlns:xs="http://www.w3.org/2001/XMLSchema" xmlns:p="http://schemas.microsoft.com/office/2006/metadata/properties" targetNamespace="http://schemas.microsoft.com/office/2006/metadata/properties" ma:root="true" ma:fieldsID="1ae51b23ceac873071d642d5069d117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1AF126-78BA-4BE0-BD65-A7CA17E434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716B358-E2B5-4B4F-A415-BDCD27C18C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77DB8-EEA9-4569-936A-1519AF995B5B}">
  <ds:schemaRefs>
    <ds:schemaRef ds:uri="http://schemas.microsoft.com/sharepoint/v3/contenttype/forms"/>
  </ds:schemaRefs>
</ds:datastoreItem>
</file>

<file path=customXml/itemProps4.xml><?xml version="1.0" encoding="utf-8"?>
<ds:datastoreItem xmlns:ds="http://schemas.openxmlformats.org/officeDocument/2006/customXml" ds:itemID="{6E93DF2C-70E8-4F76-8416-3AF83F797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6</Pages>
  <Words>848</Words>
  <Characters>4838</Characters>
  <Application>Microsoft Office Word</Application>
  <DocSecurity>0</DocSecurity>
  <Lines>40</Lines>
  <Paragraphs>11</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5675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Milan Matovič</dc:creator>
  <cp:lastModifiedBy>Miruška Hrabčáková</cp:lastModifiedBy>
  <cp:revision>26</cp:revision>
  <cp:lastPrinted>2017-04-05T12:23:00Z</cp:lastPrinted>
  <dcterms:created xsi:type="dcterms:W3CDTF">2019-02-21T06:36:00Z</dcterms:created>
  <dcterms:modified xsi:type="dcterms:W3CDTF">2019-05-15T10:53:00Z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0x010100A056DACCFAFF834185A23D75AF69D834</vt:lpwstr>
  </property>
</Properties>
</file>