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E387191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</w:t>
      </w:r>
      <w:r w:rsidR="00787A3C">
        <w:rPr>
          <w:rFonts w:ascii="Verdana" w:hAnsi="Verdana" w:cs="Arial"/>
          <w:b/>
          <w:color w:val="auto"/>
          <w:sz w:val="20"/>
          <w:szCs w:val="20"/>
          <w:lang w:val="sk-SK"/>
        </w:rPr>
        <w:t>2</w:t>
      </w: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46C99AEE" w:rsidR="00D11984" w:rsidRPr="002857B8" w:rsidRDefault="00D11984" w:rsidP="00787A3C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 xml:space="preserve">Príspevok navrhovaného projektu k cieľom a výsledkom OP a PO </w:t>
            </w:r>
            <w:r w:rsidR="00787A3C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2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4E8191FC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) –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Zefektívnený súdny systém a zvýšená vymáhateľnosť 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A434D6">
        <w:trPr>
          <w:gridAfter w:val="2"/>
          <w:wAfter w:w="9696" w:type="dxa"/>
          <w:trHeight w:val="187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ABF8C7" w14:textId="77777777" w:rsidR="00A434D6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  <w:r w:rsidR="00A434D6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br/>
            </w:r>
          </w:p>
          <w:p w14:paraId="33DE30F4" w14:textId="4539CBEF" w:rsidR="00D11984" w:rsidRPr="00A434D6" w:rsidRDefault="00A434D6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A434D6">
              <w:rPr>
                <w:rFonts w:ascii="Verdana" w:hAnsi="Verdana" w:cs="Times New Roman"/>
                <w:b/>
                <w:color w:val="FF0000"/>
                <w:sz w:val="16"/>
                <w:szCs w:val="16"/>
                <w:lang w:val="sk-SK"/>
              </w:rPr>
              <w:t>NEUPLATŇUJE SA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071E73F1" w14:textId="77777777" w:rsidR="00D11984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  <w:p w14:paraId="6E08C379" w14:textId="34143AA8" w:rsidR="00A434D6" w:rsidRPr="00A434D6" w:rsidRDefault="00A434D6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i/>
                <w:color w:val="auto"/>
                <w:sz w:val="16"/>
                <w:szCs w:val="16"/>
                <w:lang w:val="sk-SK"/>
              </w:rPr>
            </w:pPr>
            <w:r w:rsidRPr="00A434D6">
              <w:rPr>
                <w:rFonts w:ascii="Verdana" w:hAnsi="Verdana"/>
                <w:i/>
                <w:color w:val="auto"/>
                <w:sz w:val="16"/>
                <w:szCs w:val="16"/>
                <w:lang w:val="sk-SK"/>
              </w:rPr>
              <w:t xml:space="preserve">Pozn. V prípade, že projekt nemá priame synergické </w:t>
            </w:r>
            <w:r w:rsidRPr="00A434D6">
              <w:rPr>
                <w:rFonts w:ascii="Verdana" w:hAnsi="Verdana"/>
                <w:i/>
                <w:color w:val="auto"/>
                <w:sz w:val="16"/>
                <w:szCs w:val="16"/>
                <w:lang w:val="sk-SK"/>
              </w:rPr>
              <w:br/>
            </w:r>
            <w:r w:rsidRPr="00A434D6">
              <w:rPr>
                <w:rFonts w:ascii="Verdana" w:hAnsi="Verdana"/>
                <w:i/>
                <w:color w:val="auto"/>
                <w:sz w:val="16"/>
                <w:szCs w:val="16"/>
                <w:lang w:val="sk-SK"/>
              </w:rPr>
              <w:t xml:space="preserve">efekty k projektu/-om v rámci OP II – PO7 a z </w:t>
            </w:r>
            <w:r w:rsidRPr="00A434D6">
              <w:rPr>
                <w:rFonts w:ascii="Verdana" w:hAnsi="Verdana"/>
                <w:i/>
                <w:color w:val="auto"/>
                <w:sz w:val="16"/>
                <w:szCs w:val="16"/>
                <w:lang w:val="sk-SK"/>
              </w:rPr>
              <w:br/>
            </w:r>
            <w:r w:rsidRPr="00A434D6">
              <w:rPr>
                <w:rFonts w:ascii="Verdana" w:hAnsi="Verdana"/>
                <w:i/>
                <w:color w:val="auto"/>
                <w:sz w:val="16"/>
                <w:szCs w:val="16"/>
                <w:lang w:val="sk-SK"/>
              </w:rPr>
              <w:t xml:space="preserve">uvedeného dôvodu nebol predmetom schvaľovacieho </w:t>
            </w:r>
            <w:r w:rsidRPr="00A434D6">
              <w:rPr>
                <w:rFonts w:ascii="Verdana" w:hAnsi="Verdana"/>
                <w:i/>
                <w:color w:val="auto"/>
                <w:sz w:val="16"/>
                <w:szCs w:val="16"/>
                <w:lang w:val="sk-SK"/>
              </w:rPr>
              <w:br/>
            </w:r>
            <w:r w:rsidRPr="00A434D6">
              <w:rPr>
                <w:rFonts w:ascii="Verdana" w:hAnsi="Verdana"/>
                <w:i/>
                <w:color w:val="auto"/>
                <w:sz w:val="16"/>
                <w:szCs w:val="16"/>
                <w:lang w:val="sk-SK"/>
              </w:rPr>
              <w:t xml:space="preserve">procesu reformného zámeru, príloha vyzvania Kritériá </w:t>
            </w:r>
            <w:r w:rsidRPr="00A434D6">
              <w:rPr>
                <w:rFonts w:ascii="Verdana" w:hAnsi="Verdana"/>
                <w:i/>
                <w:color w:val="auto"/>
                <w:sz w:val="16"/>
                <w:szCs w:val="16"/>
                <w:lang w:val="sk-SK"/>
              </w:rPr>
              <w:br/>
            </w:r>
            <w:r w:rsidRPr="00A434D6">
              <w:rPr>
                <w:rFonts w:ascii="Verdana" w:hAnsi="Verdana"/>
                <w:i/>
                <w:color w:val="auto"/>
                <w:sz w:val="16"/>
                <w:szCs w:val="16"/>
                <w:lang w:val="sk-SK"/>
              </w:rPr>
              <w:t xml:space="preserve">pre výber projektov sa upraví tak, že toto kritérium sa </w:t>
            </w:r>
            <w:r w:rsidRPr="00A434D6">
              <w:rPr>
                <w:rFonts w:ascii="Verdana" w:hAnsi="Verdana"/>
                <w:i/>
                <w:color w:val="auto"/>
                <w:sz w:val="16"/>
                <w:szCs w:val="16"/>
                <w:lang w:val="sk-SK"/>
              </w:rPr>
              <w:br/>
            </w:r>
            <w:r w:rsidRPr="00A434D6">
              <w:rPr>
                <w:rFonts w:ascii="Verdana" w:hAnsi="Verdana"/>
                <w:i/>
                <w:color w:val="auto"/>
                <w:sz w:val="16"/>
                <w:szCs w:val="16"/>
                <w:lang w:val="sk-SK"/>
              </w:rPr>
              <w:t>neuplatní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9505D1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9505D1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9505D1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7F08346F" w14:textId="1BF8CE92" w:rsidR="009505D1" w:rsidRPr="009505D1" w:rsidRDefault="00D11984" w:rsidP="009505D1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9505D1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 </w:t>
            </w:r>
            <w:r w:rsidR="009505D1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Pozn. R</w:t>
            </w:r>
            <w:bookmarkStart w:id="0" w:name="_GoBack"/>
            <w:bookmarkEnd w:id="0"/>
            <w:r w:rsidR="009505D1" w:rsidRPr="009505D1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iadiaci orgán posúdi možnosť  objektívneho </w:t>
            </w:r>
          </w:p>
          <w:p w14:paraId="78D07AE9" w14:textId="77777777" w:rsidR="009505D1" w:rsidRPr="009505D1" w:rsidRDefault="009505D1" w:rsidP="009505D1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9505D1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využitia tohto kritériá pred vyhlásením vyzvania </w:t>
            </w:r>
          </w:p>
          <w:p w14:paraId="71082EC2" w14:textId="77777777" w:rsidR="009505D1" w:rsidRPr="009505D1" w:rsidRDefault="009505D1" w:rsidP="009505D1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9505D1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vzhľadom na jeho  charakter. V prípade negatívneho </w:t>
            </w:r>
          </w:p>
          <w:p w14:paraId="61F6BAE4" w14:textId="77777777" w:rsidR="009505D1" w:rsidRPr="009505D1" w:rsidRDefault="009505D1" w:rsidP="009505D1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9505D1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posúdenia,  sa príloha vyzvania Kritériá pre výber </w:t>
            </w:r>
          </w:p>
          <w:p w14:paraId="44275B1B" w14:textId="516CA4C1" w:rsidR="00D11984" w:rsidRPr="009505D1" w:rsidRDefault="009505D1" w:rsidP="009505D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9505D1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projektov upraví tak, že sa toto kritérium neuplatní.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5E6CEA07" w14:textId="0E52BFA1" w:rsidR="009505D1" w:rsidRPr="009505D1" w:rsidRDefault="009505D1" w:rsidP="009505D1">
            <w:pPr>
              <w:pStyle w:val="Telo"/>
              <w:spacing w:before="11"/>
              <w:jc w:val="both"/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</w:pPr>
            <w:r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>Pozn. R</w:t>
            </w:r>
            <w:r w:rsidRPr="009505D1"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 xml:space="preserve">iadiaci orgán posúdi možnosť  objektívneho </w:t>
            </w:r>
          </w:p>
          <w:p w14:paraId="135AF0DA" w14:textId="77777777" w:rsidR="009505D1" w:rsidRPr="009505D1" w:rsidRDefault="009505D1" w:rsidP="009505D1">
            <w:pPr>
              <w:pStyle w:val="Telo"/>
              <w:spacing w:before="11"/>
              <w:jc w:val="both"/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</w:pPr>
            <w:r w:rsidRPr="009505D1"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 xml:space="preserve">využitia tohto kritériá pred vyhlásením vyzvania </w:t>
            </w:r>
          </w:p>
          <w:p w14:paraId="22D69AA9" w14:textId="77777777" w:rsidR="009505D1" w:rsidRPr="009505D1" w:rsidRDefault="009505D1" w:rsidP="009505D1">
            <w:pPr>
              <w:pStyle w:val="Telo"/>
              <w:spacing w:before="11"/>
              <w:jc w:val="both"/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</w:pPr>
            <w:r w:rsidRPr="009505D1"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 xml:space="preserve">vzhľadom na jeho charakter. V prípade negatívneho </w:t>
            </w:r>
          </w:p>
          <w:p w14:paraId="1DF81977" w14:textId="77777777" w:rsidR="009505D1" w:rsidRPr="009505D1" w:rsidRDefault="009505D1" w:rsidP="009505D1">
            <w:pPr>
              <w:pStyle w:val="Telo"/>
              <w:spacing w:before="11"/>
              <w:jc w:val="both"/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</w:pPr>
            <w:r w:rsidRPr="009505D1"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 xml:space="preserve">posúdenia, sa príloha vyzvania Kritériá pre výber </w:t>
            </w:r>
          </w:p>
          <w:p w14:paraId="30E7D382" w14:textId="51F5BC6D" w:rsidR="00D11984" w:rsidRPr="002857B8" w:rsidRDefault="009505D1" w:rsidP="009505D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9505D1"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>projektov upraví tak, že sa toto kritérium neuplatní.</w:t>
            </w: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3259BD98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PO </w:t>
            </w:r>
            <w:r w:rsidR="00787A3C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>2</w:t>
            </w: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BEC1E" w14:textId="4F6A46E8" w:rsidR="00D11984" w:rsidRPr="009505D1" w:rsidRDefault="00D11984" w:rsidP="009505D1">
            <w:pPr>
              <w:pStyle w:val="Odsekzoznamu"/>
              <w:numPr>
                <w:ilvl w:val="1"/>
                <w:numId w:val="6"/>
              </w:numPr>
              <w:rPr>
                <w:rFonts w:ascii="Verdana" w:hAnsi="Verdana" w:cs="Times New Roman"/>
                <w:sz w:val="16"/>
                <w:szCs w:val="16"/>
                <w:lang w:val="sk-SK"/>
              </w:rPr>
            </w:pPr>
            <w:r w:rsidRPr="009505D1">
              <w:rPr>
                <w:rFonts w:ascii="Verdana" w:hAnsi="Verdana" w:cs="Times New Roman"/>
                <w:sz w:val="16"/>
                <w:szCs w:val="16"/>
                <w:lang w:val="sk-SK"/>
              </w:rPr>
              <w:t>Súlad projektu s reformným zámerom</w:t>
            </w:r>
          </w:p>
          <w:p w14:paraId="1916AEFC" w14:textId="0CFADF92" w:rsidR="009505D1" w:rsidRPr="009505D1" w:rsidRDefault="009505D1" w:rsidP="009505D1">
            <w:pPr>
              <w:pStyle w:val="Odsekzoznamu"/>
              <w:ind w:left="360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9505D1">
              <w:rPr>
                <w:rFonts w:ascii="Verdana" w:eastAsia="Times New Roman" w:hAnsi="Verdana"/>
                <w:color w:val="FF0000"/>
                <w:sz w:val="16"/>
                <w:lang w:val="sk-SK" w:eastAsia="sk-SK"/>
              </w:rPr>
              <w:t>NEUPLATŇUJE SA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885C4" w14:textId="77777777" w:rsidR="002343DE" w:rsidRDefault="002343DE" w:rsidP="00B912B9">
      <w:r>
        <w:separator/>
      </w:r>
    </w:p>
  </w:endnote>
  <w:endnote w:type="continuationSeparator" w:id="0">
    <w:p w14:paraId="6BF13B4A" w14:textId="77777777" w:rsidR="002343DE" w:rsidRDefault="002343DE" w:rsidP="00B912B9">
      <w:r>
        <w:continuationSeparator/>
      </w:r>
    </w:p>
  </w:endnote>
  <w:endnote w:type="continuationNotice" w:id="1">
    <w:p w14:paraId="63B8112B" w14:textId="77777777" w:rsidR="002343DE" w:rsidRDefault="00234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20000A87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5D1" w:rsidRPr="009505D1">
          <w:rPr>
            <w:noProof/>
            <w:lang w:val="sk-SK"/>
          </w:rPr>
          <w:t>4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2B6E7" w14:textId="77777777" w:rsidR="002343DE" w:rsidRDefault="002343DE" w:rsidP="00B912B9">
      <w:r>
        <w:separator/>
      </w:r>
    </w:p>
  </w:footnote>
  <w:footnote w:type="continuationSeparator" w:id="0">
    <w:p w14:paraId="1D346167" w14:textId="77777777" w:rsidR="002343DE" w:rsidRDefault="002343DE" w:rsidP="00B912B9">
      <w:r>
        <w:continuationSeparator/>
      </w:r>
    </w:p>
  </w:footnote>
  <w:footnote w:type="continuationNotice" w:id="1">
    <w:p w14:paraId="1975CE46" w14:textId="77777777" w:rsidR="002343DE" w:rsidRDefault="002343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0940165B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Príloha č. </w:t>
    </w:r>
    <w:r w:rsidR="00BB24B5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5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vyzvania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multilevel"/>
    <w:tmpl w:val="765C3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43DE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1B50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1229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87A3C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05D1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4D6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24B5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markedcontent">
    <w:name w:val="markedcontent"/>
    <w:basedOn w:val="Predvolenpsmoodseku"/>
    <w:rsid w:val="00A43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df68beb4-40f4-4a69-a992-d7c992f59b22"/>
  </ds:schemaRefs>
</ds:datastoreItem>
</file>

<file path=customXml/itemProps3.xml><?xml version="1.0" encoding="utf-8"?>
<ds:datastoreItem xmlns:ds="http://schemas.openxmlformats.org/officeDocument/2006/customXml" ds:itemID="{872E2A02-68CF-445A-9133-426F3A31B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21C3AF-D42E-4DE7-99F9-938EDE5B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Milan Matovič</cp:lastModifiedBy>
  <cp:revision>7</cp:revision>
  <cp:lastPrinted>2015-09-09T10:59:00Z</cp:lastPrinted>
  <dcterms:created xsi:type="dcterms:W3CDTF">2017-02-08T11:47:00Z</dcterms:created>
  <dcterms:modified xsi:type="dcterms:W3CDTF">2021-11-12T12:58:00Z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