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4ACC1679" w:rsidR="0027362A" w:rsidRPr="002D0719" w:rsidRDefault="00B134DC" w:rsidP="00F53FF2">
            <w:pPr>
              <w:rPr>
                <w:rFonts w:ascii="Times New Roman" w:hAnsi="Times New Roman" w:cs="Times New Roman"/>
                <w:b/>
              </w:rPr>
            </w:pPr>
            <w:r w:rsidRPr="00B134DC">
              <w:rPr>
                <w:rFonts w:ascii="Times New Roman" w:hAnsi="Times New Roman" w:cs="Times New Roman"/>
                <w:b/>
              </w:rPr>
              <w:t>Procesy, systémy a politiky</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60465A" w:rsidRPr="002D0719" w14:paraId="3233A9EA" w14:textId="77777777" w:rsidTr="00DC60A3">
        <w:trPr>
          <w:trHeight w:val="1216"/>
        </w:trPr>
        <w:tc>
          <w:tcPr>
            <w:tcW w:w="1795" w:type="dxa"/>
          </w:tcPr>
          <w:p w14:paraId="1B764FEE" w14:textId="1E98B64C" w:rsidR="0060465A" w:rsidRDefault="0060465A" w:rsidP="0060465A">
            <w:pPr>
              <w:rPr>
                <w:rFonts w:ascii="Times New Roman" w:hAnsi="Times New Roman" w:cs="Times New Roman"/>
              </w:rPr>
            </w:pPr>
            <w:r>
              <w:rPr>
                <w:rFonts w:ascii="Times New Roman" w:hAnsi="Times New Roman" w:cs="Times New Roman"/>
              </w:rPr>
              <w:t>P0719</w:t>
            </w:r>
          </w:p>
        </w:tc>
        <w:tc>
          <w:tcPr>
            <w:tcW w:w="2084" w:type="dxa"/>
          </w:tcPr>
          <w:p w14:paraId="24E52D30" w14:textId="4C461AAD" w:rsidR="0060465A" w:rsidRPr="00B134DC" w:rsidRDefault="0060465A" w:rsidP="000F1272">
            <w:pPr>
              <w:rPr>
                <w:rFonts w:ascii="Times New Roman" w:hAnsi="Times New Roman" w:cs="Times New Roman"/>
              </w:rPr>
            </w:pPr>
            <w:r w:rsidRPr="0060465A">
              <w:rPr>
                <w:rFonts w:ascii="Times New Roman" w:hAnsi="Times New Roman" w:cs="Times New Roman"/>
              </w:rPr>
              <w:t>Počet zavedených inovovaných procesov</w:t>
            </w:r>
          </w:p>
        </w:tc>
        <w:tc>
          <w:tcPr>
            <w:tcW w:w="3111" w:type="dxa"/>
          </w:tcPr>
          <w:p w14:paraId="0703481B" w14:textId="5E5033D6" w:rsidR="0060465A" w:rsidRPr="00B134DC" w:rsidRDefault="0060465A" w:rsidP="000F1272">
            <w:pPr>
              <w:rPr>
                <w:rFonts w:ascii="Times New Roman" w:hAnsi="Times New Roman" w:cs="Times New Roman"/>
                <w:color w:val="000000"/>
              </w:rPr>
            </w:pPr>
            <w:r w:rsidRPr="0060465A">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23F1FA18" w14:textId="77777777" w:rsidR="0060465A" w:rsidRDefault="0060465A" w:rsidP="000F1272">
            <w:pPr>
              <w:spacing w:after="0"/>
              <w:rPr>
                <w:rFonts w:ascii="Times New Roman" w:hAnsi="Times New Roman" w:cs="Times New Roman"/>
              </w:rPr>
            </w:pPr>
          </w:p>
        </w:tc>
        <w:tc>
          <w:tcPr>
            <w:tcW w:w="1721" w:type="dxa"/>
          </w:tcPr>
          <w:p w14:paraId="15142CBC" w14:textId="6D5C36C7" w:rsidR="0060465A" w:rsidRPr="00B134DC" w:rsidRDefault="0060465A" w:rsidP="000F1272">
            <w:pPr>
              <w:rPr>
                <w:rFonts w:ascii="Times New Roman" w:hAnsi="Times New Roman" w:cs="Times New Roman"/>
              </w:rPr>
            </w:pPr>
            <w:r w:rsidRPr="0060465A">
              <w:rPr>
                <w:rFonts w:ascii="Times New Roman" w:hAnsi="Times New Roman" w:cs="Times New Roman"/>
              </w:rPr>
              <w:t>Koniec realizácie projektu</w:t>
            </w:r>
          </w:p>
        </w:tc>
        <w:tc>
          <w:tcPr>
            <w:tcW w:w="942" w:type="dxa"/>
          </w:tcPr>
          <w:p w14:paraId="4204DCBF" w14:textId="1927ADD8" w:rsidR="0060465A" w:rsidRPr="00B134DC" w:rsidRDefault="0060465A" w:rsidP="000F1272">
            <w:pPr>
              <w:rPr>
                <w:rFonts w:ascii="Times New Roman" w:hAnsi="Times New Roman" w:cs="Times New Roman"/>
              </w:rPr>
            </w:pPr>
            <w:r w:rsidRPr="0060465A">
              <w:rPr>
                <w:rFonts w:ascii="Times New Roman" w:hAnsi="Times New Roman" w:cs="Times New Roman"/>
              </w:rPr>
              <w:t>N/A</w:t>
            </w:r>
          </w:p>
        </w:tc>
        <w:tc>
          <w:tcPr>
            <w:tcW w:w="2266" w:type="dxa"/>
          </w:tcPr>
          <w:p w14:paraId="59B00ED1" w14:textId="7362E52B" w:rsidR="0060465A" w:rsidRPr="0060465A" w:rsidRDefault="0060465A" w:rsidP="0060465A">
            <w:pPr>
              <w:pStyle w:val="Odsekzoznamu"/>
              <w:ind w:left="175"/>
              <w:rPr>
                <w:rFonts w:ascii="Times New Roman" w:hAnsi="Times New Roman" w:cs="Times New Roman"/>
              </w:rPr>
            </w:pPr>
            <w:r>
              <w:rPr>
                <w:rFonts w:ascii="Times New Roman" w:hAnsi="Times New Roman" w:cs="Times New Roman"/>
              </w:rPr>
              <w:t xml:space="preserve">• </w:t>
            </w:r>
            <w:r w:rsidRPr="0060465A">
              <w:rPr>
                <w:rFonts w:ascii="Times New Roman" w:hAnsi="Times New Roman" w:cs="Times New Roman"/>
              </w:rPr>
              <w:t>Udržateľný rozvoj</w:t>
            </w:r>
          </w:p>
          <w:p w14:paraId="4F956AEB" w14:textId="0DF38698" w:rsidR="0060465A" w:rsidRDefault="0060465A" w:rsidP="0060465A">
            <w:pPr>
              <w:pStyle w:val="Odsekzoznamu"/>
              <w:ind w:left="175"/>
              <w:rPr>
                <w:rFonts w:ascii="Times New Roman" w:hAnsi="Times New Roman" w:cs="Times New Roman"/>
              </w:rPr>
            </w:pPr>
            <w:r>
              <w:rPr>
                <w:rFonts w:ascii="Times New Roman" w:hAnsi="Times New Roman" w:cs="Times New Roman"/>
              </w:rPr>
              <w:t xml:space="preserve">• </w:t>
            </w:r>
            <w:r w:rsidRPr="0060465A">
              <w:rPr>
                <w:rFonts w:ascii="Times New Roman" w:hAnsi="Times New Roman" w:cs="Times New Roman"/>
              </w:rPr>
              <w:t>Rovnosť mužov a žien a nediskriminácia</w:t>
            </w:r>
          </w:p>
        </w:tc>
      </w:tr>
      <w:tr w:rsidR="004E3C57" w:rsidRPr="002D0719" w14:paraId="0833A0F0" w14:textId="77777777" w:rsidTr="00DC60A3">
        <w:trPr>
          <w:trHeight w:val="1216"/>
        </w:trPr>
        <w:tc>
          <w:tcPr>
            <w:tcW w:w="1795" w:type="dxa"/>
          </w:tcPr>
          <w:p w14:paraId="4E493E66" w14:textId="3F8438A2" w:rsidR="004E3C57" w:rsidRDefault="0060465A" w:rsidP="0060465A">
            <w:pPr>
              <w:rPr>
                <w:rFonts w:ascii="Times New Roman" w:hAnsi="Times New Roman" w:cs="Times New Roman"/>
              </w:rPr>
            </w:pPr>
            <w:r>
              <w:rPr>
                <w:rFonts w:ascii="Times New Roman" w:hAnsi="Times New Roman" w:cs="Times New Roman"/>
              </w:rPr>
              <w:lastRenderedPageBreak/>
              <w:t>P0723</w:t>
            </w:r>
          </w:p>
        </w:tc>
        <w:tc>
          <w:tcPr>
            <w:tcW w:w="2084" w:type="dxa"/>
          </w:tcPr>
          <w:p w14:paraId="6AEBB9C0" w14:textId="538DC8F4" w:rsidR="004E3C57" w:rsidRPr="00B134DC" w:rsidRDefault="003A7A74" w:rsidP="000F1272">
            <w:pPr>
              <w:rPr>
                <w:rFonts w:ascii="Times New Roman" w:hAnsi="Times New Roman" w:cs="Times New Roman"/>
              </w:rPr>
            </w:pPr>
            <w:r w:rsidRPr="003A7A74">
              <w:rPr>
                <w:rFonts w:ascii="Times New Roman" w:hAnsi="Times New Roman" w:cs="Times New Roman"/>
              </w:rPr>
              <w:t>Počet subjektov, ktoré implementovali inovované procesy</w:t>
            </w:r>
          </w:p>
        </w:tc>
        <w:tc>
          <w:tcPr>
            <w:tcW w:w="3111" w:type="dxa"/>
          </w:tcPr>
          <w:p w14:paraId="7041EDC3" w14:textId="786DC94E" w:rsidR="004E3C57" w:rsidRPr="00B134DC" w:rsidRDefault="003A7A74" w:rsidP="000F1272">
            <w:pPr>
              <w:rPr>
                <w:rFonts w:ascii="Times New Roman" w:hAnsi="Times New Roman" w:cs="Times New Roman"/>
                <w:color w:val="000000"/>
              </w:rPr>
            </w:pPr>
            <w:r w:rsidRPr="003A7A74">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46" w:type="dxa"/>
          </w:tcPr>
          <w:p w14:paraId="2C4B4B26" w14:textId="77777777" w:rsidR="004E3C57" w:rsidRDefault="004E3C57" w:rsidP="000F1272">
            <w:pPr>
              <w:spacing w:after="0"/>
              <w:rPr>
                <w:rFonts w:ascii="Times New Roman" w:hAnsi="Times New Roman" w:cs="Times New Roman"/>
              </w:rPr>
            </w:pPr>
          </w:p>
        </w:tc>
        <w:tc>
          <w:tcPr>
            <w:tcW w:w="1721" w:type="dxa"/>
          </w:tcPr>
          <w:p w14:paraId="5F8ECDA4" w14:textId="36A3B425" w:rsidR="004E3C57" w:rsidRPr="00B134DC" w:rsidRDefault="003A7A74" w:rsidP="000F1272">
            <w:pPr>
              <w:rPr>
                <w:rFonts w:ascii="Times New Roman" w:hAnsi="Times New Roman" w:cs="Times New Roman"/>
              </w:rPr>
            </w:pPr>
            <w:r w:rsidRPr="003A7A74">
              <w:rPr>
                <w:rFonts w:ascii="Times New Roman" w:hAnsi="Times New Roman" w:cs="Times New Roman"/>
              </w:rPr>
              <w:t>Koniec realizácie projektu</w:t>
            </w:r>
          </w:p>
        </w:tc>
        <w:tc>
          <w:tcPr>
            <w:tcW w:w="942" w:type="dxa"/>
          </w:tcPr>
          <w:p w14:paraId="0473E872" w14:textId="61B0E50E" w:rsidR="004E3C57" w:rsidRPr="00B134DC" w:rsidRDefault="003A7A74" w:rsidP="000F1272">
            <w:pPr>
              <w:rPr>
                <w:rFonts w:ascii="Times New Roman" w:hAnsi="Times New Roman" w:cs="Times New Roman"/>
              </w:rPr>
            </w:pPr>
            <w:r w:rsidRPr="003A7A74">
              <w:rPr>
                <w:rFonts w:ascii="Times New Roman" w:hAnsi="Times New Roman" w:cs="Times New Roman"/>
              </w:rPr>
              <w:t>N/A</w:t>
            </w:r>
          </w:p>
        </w:tc>
        <w:tc>
          <w:tcPr>
            <w:tcW w:w="2266" w:type="dxa"/>
          </w:tcPr>
          <w:p w14:paraId="1F4C8925" w14:textId="77777777" w:rsidR="003A7A74" w:rsidRPr="003A7A74" w:rsidRDefault="003A7A74" w:rsidP="003A7A74">
            <w:pPr>
              <w:pStyle w:val="Odsekzoznamu"/>
              <w:ind w:left="175"/>
              <w:rPr>
                <w:rFonts w:ascii="Times New Roman" w:hAnsi="Times New Roman" w:cs="Times New Roman"/>
              </w:rPr>
            </w:pPr>
            <w:r w:rsidRPr="003A7A74">
              <w:rPr>
                <w:rFonts w:ascii="Times New Roman" w:hAnsi="Times New Roman" w:cs="Times New Roman"/>
              </w:rPr>
              <w:t>• Udržateľný rozvoj</w:t>
            </w:r>
          </w:p>
          <w:p w14:paraId="6DA9050C" w14:textId="56360929" w:rsidR="004E3C57" w:rsidRDefault="003A7A74" w:rsidP="003A7A74">
            <w:pPr>
              <w:pStyle w:val="Odsekzoznamu"/>
              <w:ind w:left="175"/>
              <w:rPr>
                <w:rFonts w:ascii="Times New Roman" w:hAnsi="Times New Roman" w:cs="Times New Roman"/>
              </w:rPr>
            </w:pPr>
            <w:r w:rsidRPr="003A7A74">
              <w:rPr>
                <w:rFonts w:ascii="Times New Roman" w:hAnsi="Times New Roman" w:cs="Times New Roman"/>
              </w:rPr>
              <w:t>• Rovnosť mužov a žien a nediskriminácia</w:t>
            </w:r>
          </w:p>
        </w:tc>
      </w:tr>
      <w:tr w:rsidR="004E3C57" w:rsidRPr="002D0719" w14:paraId="5A4D481E" w14:textId="77777777" w:rsidTr="00DC60A3">
        <w:trPr>
          <w:trHeight w:val="1216"/>
        </w:trPr>
        <w:tc>
          <w:tcPr>
            <w:tcW w:w="1795" w:type="dxa"/>
          </w:tcPr>
          <w:p w14:paraId="23B2B562" w14:textId="61D49D35" w:rsidR="004E3C57" w:rsidRDefault="004E3C57" w:rsidP="000F1272">
            <w:pPr>
              <w:rPr>
                <w:rFonts w:ascii="Times New Roman" w:hAnsi="Times New Roman" w:cs="Times New Roman"/>
              </w:rPr>
            </w:pPr>
            <w:r>
              <w:rPr>
                <w:rFonts w:ascii="Times New Roman" w:hAnsi="Times New Roman" w:cs="Times New Roman"/>
              </w:rPr>
              <w:t>P0889</w:t>
            </w:r>
          </w:p>
        </w:tc>
        <w:tc>
          <w:tcPr>
            <w:tcW w:w="2084" w:type="dxa"/>
          </w:tcPr>
          <w:p w14:paraId="19E5402E" w14:textId="1F1687B8" w:rsidR="004E3C57" w:rsidRPr="00B134DC" w:rsidRDefault="006D02BC" w:rsidP="000F1272">
            <w:pPr>
              <w:rPr>
                <w:rFonts w:ascii="Times New Roman" w:hAnsi="Times New Roman" w:cs="Times New Roman"/>
              </w:rPr>
            </w:pPr>
            <w:r w:rsidRPr="006D02BC">
              <w:rPr>
                <w:rFonts w:ascii="Times New Roman" w:hAnsi="Times New Roman" w:cs="Times New Roman"/>
              </w:rPr>
              <w:t>Počet navrhnutých opatrení zameraných  na zefektívnenie VS</w:t>
            </w:r>
          </w:p>
        </w:tc>
        <w:tc>
          <w:tcPr>
            <w:tcW w:w="3111" w:type="dxa"/>
          </w:tcPr>
          <w:p w14:paraId="0ADBD472" w14:textId="28B8D23D" w:rsidR="004E3C57" w:rsidRPr="00B134DC" w:rsidRDefault="002945C3" w:rsidP="000F1272">
            <w:pPr>
              <w:rPr>
                <w:rFonts w:ascii="Times New Roman" w:hAnsi="Times New Roman" w:cs="Times New Roman"/>
                <w:color w:val="000000"/>
              </w:rPr>
            </w:pPr>
            <w:r w:rsidRPr="002945C3">
              <w:rPr>
                <w:rFonts w:ascii="Times New Roman" w:hAnsi="Times New Roman" w:cs="Times New Roman"/>
                <w:color w:val="000000"/>
              </w:rPr>
              <w:t>Počet navrhnutých opatrení zameraných  na zefektívnenie VS. Opatrenie - konkrétny návrh na zmenu predložený zodpovednému subjektu na zefektívnenie verejnej politiky</w:t>
            </w:r>
          </w:p>
        </w:tc>
        <w:tc>
          <w:tcPr>
            <w:tcW w:w="2146" w:type="dxa"/>
          </w:tcPr>
          <w:p w14:paraId="2E71C194" w14:textId="77777777" w:rsidR="004E3C57" w:rsidRDefault="004E3C57" w:rsidP="000F1272">
            <w:pPr>
              <w:spacing w:after="0"/>
              <w:rPr>
                <w:rFonts w:ascii="Times New Roman" w:hAnsi="Times New Roman" w:cs="Times New Roman"/>
              </w:rPr>
            </w:pPr>
          </w:p>
        </w:tc>
        <w:tc>
          <w:tcPr>
            <w:tcW w:w="1721" w:type="dxa"/>
          </w:tcPr>
          <w:p w14:paraId="5D1C0C07" w14:textId="15D1B40D" w:rsidR="004E3C57" w:rsidRPr="00B134DC" w:rsidRDefault="002945C3" w:rsidP="000F1272">
            <w:pPr>
              <w:rPr>
                <w:rFonts w:ascii="Times New Roman" w:hAnsi="Times New Roman" w:cs="Times New Roman"/>
              </w:rPr>
            </w:pPr>
            <w:r w:rsidRPr="002945C3">
              <w:rPr>
                <w:rFonts w:ascii="Times New Roman" w:hAnsi="Times New Roman" w:cs="Times New Roman"/>
              </w:rPr>
              <w:t>Koniec realizácie projektu</w:t>
            </w:r>
          </w:p>
        </w:tc>
        <w:tc>
          <w:tcPr>
            <w:tcW w:w="942" w:type="dxa"/>
          </w:tcPr>
          <w:p w14:paraId="18064A67" w14:textId="77777777" w:rsidR="004E3C57" w:rsidRPr="00B134DC" w:rsidRDefault="004E3C57" w:rsidP="000F1272">
            <w:pPr>
              <w:rPr>
                <w:rFonts w:ascii="Times New Roman" w:hAnsi="Times New Roman" w:cs="Times New Roman"/>
              </w:rPr>
            </w:pPr>
          </w:p>
        </w:tc>
        <w:tc>
          <w:tcPr>
            <w:tcW w:w="2266" w:type="dxa"/>
          </w:tcPr>
          <w:p w14:paraId="44610D70" w14:textId="2FB184F1" w:rsidR="004E3C57" w:rsidRDefault="002945C3" w:rsidP="00B134DC">
            <w:pPr>
              <w:pStyle w:val="Odsekzoznamu"/>
              <w:ind w:left="175"/>
              <w:rPr>
                <w:rFonts w:ascii="Times New Roman" w:hAnsi="Times New Roman" w:cs="Times New Roman"/>
              </w:rPr>
            </w:pPr>
            <w:r>
              <w:rPr>
                <w:rFonts w:ascii="Times New Roman" w:hAnsi="Times New Roman" w:cs="Times New Roman"/>
              </w:rPr>
              <w:t xml:space="preserve">• </w:t>
            </w:r>
            <w:r w:rsidRPr="002945C3">
              <w:rPr>
                <w:rFonts w:ascii="Times New Roman" w:hAnsi="Times New Roman" w:cs="Times New Roman"/>
              </w:rPr>
              <w:t>Udržateľný rozvoj</w:t>
            </w:r>
          </w:p>
        </w:tc>
      </w:tr>
      <w:tr w:rsidR="004E3C57" w:rsidRPr="002D0719" w14:paraId="522D804E" w14:textId="77777777" w:rsidTr="00DC60A3">
        <w:trPr>
          <w:trHeight w:val="1216"/>
        </w:trPr>
        <w:tc>
          <w:tcPr>
            <w:tcW w:w="1795" w:type="dxa"/>
          </w:tcPr>
          <w:p w14:paraId="0FEC2E56" w14:textId="7C9FCEB0" w:rsidR="004E3C57" w:rsidRDefault="0060465A" w:rsidP="000F1272">
            <w:pPr>
              <w:rPr>
                <w:rFonts w:ascii="Times New Roman" w:hAnsi="Times New Roman" w:cs="Times New Roman"/>
              </w:rPr>
            </w:pPr>
            <w:r>
              <w:rPr>
                <w:rFonts w:ascii="Times New Roman" w:hAnsi="Times New Roman" w:cs="Times New Roman"/>
              </w:rPr>
              <w:t>P0890</w:t>
            </w:r>
          </w:p>
        </w:tc>
        <w:tc>
          <w:tcPr>
            <w:tcW w:w="2084" w:type="dxa"/>
          </w:tcPr>
          <w:p w14:paraId="72BA5782" w14:textId="3C537755" w:rsidR="004E3C57" w:rsidRPr="00B134DC" w:rsidRDefault="000716B4" w:rsidP="000F1272">
            <w:pPr>
              <w:rPr>
                <w:rFonts w:ascii="Times New Roman" w:hAnsi="Times New Roman" w:cs="Times New Roman"/>
              </w:rPr>
            </w:pPr>
            <w:r w:rsidRPr="000716B4">
              <w:rPr>
                <w:rFonts w:ascii="Times New Roman" w:hAnsi="Times New Roman" w:cs="Times New Roman"/>
              </w:rPr>
              <w:t>Počet  návrhov na legislatívne zmeny za účelom zefektívnenia VS</w:t>
            </w:r>
          </w:p>
        </w:tc>
        <w:tc>
          <w:tcPr>
            <w:tcW w:w="3111" w:type="dxa"/>
          </w:tcPr>
          <w:p w14:paraId="71BC04E5" w14:textId="451A2423" w:rsidR="004E3C57" w:rsidRPr="00B134DC" w:rsidRDefault="000716B4" w:rsidP="000F1272">
            <w:pPr>
              <w:rPr>
                <w:rFonts w:ascii="Times New Roman" w:hAnsi="Times New Roman" w:cs="Times New Roman"/>
                <w:color w:val="000000"/>
              </w:rPr>
            </w:pPr>
            <w:r w:rsidRPr="000716B4">
              <w:rPr>
                <w:rFonts w:ascii="Times New Roman" w:hAnsi="Times New Roman" w:cs="Times New Roman"/>
                <w:color w:val="000000"/>
              </w:rPr>
              <w:t>Počet  návrhov na legislatívne zmeny za účelom zefektívnenia VS - vo forme návrhu legislatívnej zmeny, odporúčania na zmenu legislatívy (na všetkých úrovniach) alebo zverejnenia predbežnej informácie</w:t>
            </w:r>
          </w:p>
        </w:tc>
        <w:tc>
          <w:tcPr>
            <w:tcW w:w="2146" w:type="dxa"/>
          </w:tcPr>
          <w:p w14:paraId="5514A9F8" w14:textId="77777777" w:rsidR="004E3C57" w:rsidRDefault="004E3C57" w:rsidP="000F1272">
            <w:pPr>
              <w:spacing w:after="0"/>
              <w:rPr>
                <w:rFonts w:ascii="Times New Roman" w:hAnsi="Times New Roman" w:cs="Times New Roman"/>
              </w:rPr>
            </w:pPr>
          </w:p>
        </w:tc>
        <w:tc>
          <w:tcPr>
            <w:tcW w:w="1721" w:type="dxa"/>
          </w:tcPr>
          <w:p w14:paraId="14C974C6" w14:textId="3B9D5D96" w:rsidR="004E3C57" w:rsidRPr="00B134DC" w:rsidRDefault="000716B4" w:rsidP="000F1272">
            <w:pPr>
              <w:rPr>
                <w:rFonts w:ascii="Times New Roman" w:hAnsi="Times New Roman" w:cs="Times New Roman"/>
              </w:rPr>
            </w:pPr>
            <w:r w:rsidRPr="000716B4">
              <w:rPr>
                <w:rFonts w:ascii="Times New Roman" w:hAnsi="Times New Roman" w:cs="Times New Roman"/>
              </w:rPr>
              <w:t>Koniec realizácie projektu</w:t>
            </w:r>
          </w:p>
        </w:tc>
        <w:tc>
          <w:tcPr>
            <w:tcW w:w="942" w:type="dxa"/>
          </w:tcPr>
          <w:p w14:paraId="0F919611" w14:textId="77777777" w:rsidR="004E3C57" w:rsidRPr="00B134DC" w:rsidRDefault="004E3C57" w:rsidP="000F1272">
            <w:pPr>
              <w:rPr>
                <w:rFonts w:ascii="Times New Roman" w:hAnsi="Times New Roman" w:cs="Times New Roman"/>
              </w:rPr>
            </w:pPr>
          </w:p>
        </w:tc>
        <w:tc>
          <w:tcPr>
            <w:tcW w:w="2266" w:type="dxa"/>
          </w:tcPr>
          <w:p w14:paraId="5F36BE40" w14:textId="1B953FAA" w:rsidR="004E3C57" w:rsidRDefault="000716B4" w:rsidP="00B134DC">
            <w:pPr>
              <w:pStyle w:val="Odsekzoznamu"/>
              <w:ind w:left="175"/>
              <w:rPr>
                <w:rFonts w:ascii="Times New Roman" w:hAnsi="Times New Roman" w:cs="Times New Roman"/>
              </w:rPr>
            </w:pPr>
            <w:r w:rsidRPr="000716B4">
              <w:rPr>
                <w:rFonts w:ascii="Times New Roman" w:hAnsi="Times New Roman" w:cs="Times New Roman"/>
              </w:rPr>
              <w:t>• Udržateľný rozvoj</w:t>
            </w:r>
          </w:p>
        </w:tc>
      </w:tr>
      <w:tr w:rsidR="00012D21" w:rsidRPr="002D0719" w14:paraId="3888AE70" w14:textId="77777777" w:rsidTr="00DC60A3">
        <w:trPr>
          <w:trHeight w:val="586"/>
        </w:trPr>
        <w:tc>
          <w:tcPr>
            <w:tcW w:w="1795" w:type="dxa"/>
          </w:tcPr>
          <w:p w14:paraId="0725B9DA" w14:textId="4B190239" w:rsidR="00012D21" w:rsidRDefault="00012D21" w:rsidP="00A77264">
            <w:pPr>
              <w:rPr>
                <w:rFonts w:ascii="Times New Roman" w:hAnsi="Times New Roman" w:cs="Times New Roman"/>
              </w:rPr>
            </w:pPr>
            <w:r w:rsidRPr="00012D21">
              <w:rPr>
                <w:rFonts w:ascii="Times New Roman" w:hAnsi="Times New Roman" w:cs="Times New Roman"/>
              </w:rPr>
              <w:t>Typ aktivity</w:t>
            </w:r>
          </w:p>
        </w:tc>
        <w:tc>
          <w:tcPr>
            <w:tcW w:w="12270" w:type="dxa"/>
            <w:gridSpan w:val="6"/>
          </w:tcPr>
          <w:p w14:paraId="06AD1198" w14:textId="3D92B926" w:rsidR="00012D21" w:rsidRPr="006A7FED" w:rsidRDefault="008E56F4" w:rsidP="006A7FED">
            <w:pPr>
              <w:rPr>
                <w:rFonts w:ascii="Times New Roman" w:hAnsi="Times New Roman" w:cs="Times New Roman"/>
                <w:b/>
              </w:rPr>
            </w:pPr>
            <w:r w:rsidRPr="008E56F4">
              <w:rPr>
                <w:rFonts w:ascii="Times New Roman" w:hAnsi="Times New Roman" w:cs="Times New Roman"/>
                <w:b/>
              </w:rPr>
              <w:t>Zjednodušenie administratívnych procedúr, odstraňovanie byrokracie a znižovanie regulačného zaťaženia</w:t>
            </w:r>
          </w:p>
        </w:tc>
      </w:tr>
      <w:tr w:rsidR="000D6FE6" w:rsidRPr="002D0719" w14:paraId="3E353BC0" w14:textId="77777777" w:rsidTr="00DC60A3">
        <w:trPr>
          <w:trHeight w:val="842"/>
        </w:trPr>
        <w:tc>
          <w:tcPr>
            <w:tcW w:w="1795" w:type="dxa"/>
          </w:tcPr>
          <w:p w14:paraId="27950BCA" w14:textId="77777777" w:rsidR="00E11B1A" w:rsidRPr="002D0719" w:rsidRDefault="00E11B1A" w:rsidP="00E11B1A">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084" w:type="dxa"/>
          </w:tcPr>
          <w:p w14:paraId="1BF2166F" w14:textId="77777777" w:rsidR="00E11B1A" w:rsidRPr="002D0719" w:rsidRDefault="00E11B1A" w:rsidP="00E11B1A">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111" w:type="dxa"/>
          </w:tcPr>
          <w:p w14:paraId="31534FD4"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46" w:type="dxa"/>
          </w:tcPr>
          <w:p w14:paraId="642A57FF" w14:textId="77777777" w:rsidR="00E11B1A" w:rsidRPr="002D0719" w:rsidRDefault="00E11B1A" w:rsidP="00E11B1A">
            <w:pPr>
              <w:jc w:val="both"/>
              <w:rPr>
                <w:rFonts w:ascii="Times New Roman" w:hAnsi="Times New Roman" w:cs="Times New Roman"/>
              </w:rPr>
            </w:pPr>
            <w:r>
              <w:rPr>
                <w:rFonts w:ascii="Times New Roman" w:hAnsi="Times New Roman" w:cs="Times New Roman"/>
              </w:rPr>
              <w:t>Plánovaná hodnota</w:t>
            </w:r>
          </w:p>
        </w:tc>
        <w:tc>
          <w:tcPr>
            <w:tcW w:w="1721" w:type="dxa"/>
          </w:tcPr>
          <w:p w14:paraId="477EC5A0"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Čas plnenia</w:t>
            </w:r>
          </w:p>
        </w:tc>
        <w:tc>
          <w:tcPr>
            <w:tcW w:w="942" w:type="dxa"/>
          </w:tcPr>
          <w:p w14:paraId="65706BDB"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Príznak rizika</w:t>
            </w:r>
          </w:p>
        </w:tc>
        <w:tc>
          <w:tcPr>
            <w:tcW w:w="2266" w:type="dxa"/>
          </w:tcPr>
          <w:p w14:paraId="24E69D82" w14:textId="77777777" w:rsidR="00E11B1A" w:rsidRPr="009B746C" w:rsidRDefault="00E11B1A" w:rsidP="00E11B1A">
            <w:pPr>
              <w:rPr>
                <w:rFonts w:ascii="Times New Roman" w:hAnsi="Times New Roman" w:cs="Times New Roman"/>
              </w:rPr>
            </w:pPr>
            <w:r w:rsidRPr="009B746C">
              <w:rPr>
                <w:rFonts w:ascii="Times New Roman" w:hAnsi="Times New Roman" w:cs="Times New Roman"/>
              </w:rPr>
              <w:t>Relevancia k HP</w:t>
            </w:r>
          </w:p>
        </w:tc>
      </w:tr>
      <w:tr w:rsidR="004E3C57" w:rsidRPr="003B0258" w14:paraId="3411A781" w14:textId="77777777" w:rsidTr="00DC60A3">
        <w:trPr>
          <w:trHeight w:val="842"/>
        </w:trPr>
        <w:tc>
          <w:tcPr>
            <w:tcW w:w="1795" w:type="dxa"/>
          </w:tcPr>
          <w:p w14:paraId="41AF25B6" w14:textId="70FB719E" w:rsidR="004E3C57" w:rsidRPr="003B0258" w:rsidRDefault="004E3C57" w:rsidP="004E3C57">
            <w:pPr>
              <w:ind w:left="-214" w:firstLine="214"/>
              <w:rPr>
                <w:rFonts w:ascii="Times New Roman" w:hAnsi="Times New Roman" w:cs="Times New Roman"/>
              </w:rPr>
            </w:pPr>
            <w:r w:rsidRPr="00C16F8E">
              <w:rPr>
                <w:rFonts w:ascii="Times New Roman" w:hAnsi="Times New Roman" w:cs="Times New Roman"/>
              </w:rPr>
              <w:lastRenderedPageBreak/>
              <w:t>P0178</w:t>
            </w:r>
          </w:p>
        </w:tc>
        <w:tc>
          <w:tcPr>
            <w:tcW w:w="2084" w:type="dxa"/>
          </w:tcPr>
          <w:p w14:paraId="7746893C" w14:textId="0D291849" w:rsidR="004E3C57" w:rsidRPr="003B0258" w:rsidRDefault="004E3C57" w:rsidP="004E3C57">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80BC5FF" w14:textId="0A5B8747" w:rsidR="004E3C57" w:rsidRPr="003B0258" w:rsidRDefault="004E3C57" w:rsidP="004E3C57">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26B7A393" w14:textId="77777777" w:rsidR="004E3C57" w:rsidRPr="003B0258" w:rsidRDefault="004E3C57" w:rsidP="004E3C57">
            <w:pPr>
              <w:jc w:val="both"/>
              <w:rPr>
                <w:rFonts w:ascii="Times New Roman" w:hAnsi="Times New Roman" w:cs="Times New Roman"/>
              </w:rPr>
            </w:pPr>
          </w:p>
        </w:tc>
        <w:tc>
          <w:tcPr>
            <w:tcW w:w="1721" w:type="dxa"/>
          </w:tcPr>
          <w:p w14:paraId="6E0B135E" w14:textId="5520D877" w:rsidR="004E3C57" w:rsidRPr="003B0258" w:rsidRDefault="004E3C57" w:rsidP="004E3C57">
            <w:pPr>
              <w:rPr>
                <w:rFonts w:ascii="Times New Roman" w:hAnsi="Times New Roman" w:cs="Times New Roman"/>
              </w:rPr>
            </w:pPr>
            <w:r>
              <w:rPr>
                <w:rFonts w:ascii="Times New Roman" w:hAnsi="Times New Roman" w:cs="Times New Roman"/>
              </w:rPr>
              <w:t>Koniec realizácie projektu</w:t>
            </w:r>
          </w:p>
        </w:tc>
        <w:tc>
          <w:tcPr>
            <w:tcW w:w="942" w:type="dxa"/>
          </w:tcPr>
          <w:p w14:paraId="39F2FC9A" w14:textId="41AA2CA0" w:rsidR="004E3C57" w:rsidRPr="003B0258" w:rsidRDefault="004E3C57" w:rsidP="004E3C57">
            <w:pPr>
              <w:rPr>
                <w:rFonts w:ascii="Times New Roman" w:hAnsi="Times New Roman" w:cs="Times New Roman"/>
              </w:rPr>
            </w:pPr>
            <w:r w:rsidRPr="002D0719">
              <w:rPr>
                <w:rFonts w:ascii="Times New Roman" w:hAnsi="Times New Roman" w:cs="Times New Roman"/>
              </w:rPr>
              <w:t>N/A</w:t>
            </w:r>
          </w:p>
        </w:tc>
        <w:tc>
          <w:tcPr>
            <w:tcW w:w="2266" w:type="dxa"/>
          </w:tcPr>
          <w:p w14:paraId="39D178BC" w14:textId="73115301" w:rsidR="004E3C57" w:rsidRPr="003B0258" w:rsidRDefault="004E3C57" w:rsidP="004E3C57">
            <w:pPr>
              <w:rPr>
                <w:rFonts w:ascii="Times New Roman" w:hAnsi="Times New Roman" w:cs="Times New Roman"/>
              </w:rPr>
            </w:pPr>
            <w:r w:rsidRPr="000F1272">
              <w:rPr>
                <w:rFonts w:ascii="Times New Roman" w:hAnsi="Times New Roman" w:cs="Times New Roman"/>
              </w:rPr>
              <w:t>Udržateľný rozvoj</w:t>
            </w:r>
          </w:p>
        </w:tc>
      </w:tr>
      <w:tr w:rsidR="00080F27" w:rsidRPr="003B0258" w14:paraId="1FB6F928" w14:textId="77777777" w:rsidTr="00DC60A3">
        <w:trPr>
          <w:trHeight w:val="842"/>
        </w:trPr>
        <w:tc>
          <w:tcPr>
            <w:tcW w:w="1795" w:type="dxa"/>
          </w:tcPr>
          <w:p w14:paraId="1F82D4BC" w14:textId="714392DF" w:rsidR="00080F27" w:rsidRPr="003B0258" w:rsidRDefault="00080F27" w:rsidP="00080F27">
            <w:pPr>
              <w:ind w:left="-214" w:firstLine="214"/>
              <w:rPr>
                <w:rFonts w:ascii="Times New Roman" w:hAnsi="Times New Roman" w:cs="Times New Roman"/>
              </w:rPr>
            </w:pPr>
            <w:r>
              <w:rPr>
                <w:rFonts w:ascii="Times New Roman" w:hAnsi="Times New Roman" w:cs="Times New Roman"/>
              </w:rPr>
              <w:t>P0587</w:t>
            </w:r>
          </w:p>
        </w:tc>
        <w:tc>
          <w:tcPr>
            <w:tcW w:w="2084" w:type="dxa"/>
          </w:tcPr>
          <w:p w14:paraId="7927F527" w14:textId="19E5BC2F" w:rsidR="00080F27" w:rsidRPr="003B0258" w:rsidRDefault="00080F27" w:rsidP="00080F27">
            <w:pPr>
              <w:rPr>
                <w:rFonts w:ascii="Times New Roman" w:hAnsi="Times New Roman" w:cs="Times New Roman"/>
              </w:rPr>
            </w:pPr>
            <w:r w:rsidRPr="00B134DC">
              <w:rPr>
                <w:rFonts w:ascii="Times New Roman" w:hAnsi="Times New Roman" w:cs="Times New Roman"/>
              </w:rPr>
              <w:t>Počet zrealizovaných hodnotení, analýz a štúdií</w:t>
            </w:r>
          </w:p>
        </w:tc>
        <w:tc>
          <w:tcPr>
            <w:tcW w:w="3111" w:type="dxa"/>
          </w:tcPr>
          <w:p w14:paraId="0CF4D69A" w14:textId="1632A370" w:rsidR="00080F27" w:rsidRPr="003B0258" w:rsidRDefault="00080F27" w:rsidP="00080F27">
            <w:pPr>
              <w:rPr>
                <w:rFonts w:ascii="Times New Roman" w:hAnsi="Times New Roman" w:cs="Times New Roman"/>
              </w:rPr>
            </w:pPr>
            <w:r w:rsidRPr="00B134DC">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2146" w:type="dxa"/>
          </w:tcPr>
          <w:p w14:paraId="27D9881F" w14:textId="77777777" w:rsidR="00080F27" w:rsidRPr="003B0258" w:rsidRDefault="00080F27" w:rsidP="00080F27">
            <w:pPr>
              <w:jc w:val="both"/>
              <w:rPr>
                <w:rFonts w:ascii="Times New Roman" w:hAnsi="Times New Roman" w:cs="Times New Roman"/>
              </w:rPr>
            </w:pPr>
          </w:p>
        </w:tc>
        <w:tc>
          <w:tcPr>
            <w:tcW w:w="1721" w:type="dxa"/>
          </w:tcPr>
          <w:p w14:paraId="5F47CD40" w14:textId="336A5B59" w:rsidR="00080F27" w:rsidRPr="003B0258" w:rsidRDefault="00080F27" w:rsidP="00080F27">
            <w:pPr>
              <w:rPr>
                <w:rFonts w:ascii="Times New Roman" w:hAnsi="Times New Roman" w:cs="Times New Roman"/>
              </w:rPr>
            </w:pPr>
            <w:r w:rsidRPr="00B134DC">
              <w:rPr>
                <w:rFonts w:ascii="Times New Roman" w:hAnsi="Times New Roman" w:cs="Times New Roman"/>
              </w:rPr>
              <w:t>Koniec realizácie projektu</w:t>
            </w:r>
          </w:p>
        </w:tc>
        <w:tc>
          <w:tcPr>
            <w:tcW w:w="942" w:type="dxa"/>
          </w:tcPr>
          <w:p w14:paraId="6099EEBC" w14:textId="201C6483" w:rsidR="00080F27" w:rsidRPr="003B0258" w:rsidRDefault="00080F27" w:rsidP="00080F27">
            <w:pPr>
              <w:rPr>
                <w:rFonts w:ascii="Times New Roman" w:hAnsi="Times New Roman" w:cs="Times New Roman"/>
              </w:rPr>
            </w:pPr>
            <w:r w:rsidRPr="00B134DC">
              <w:rPr>
                <w:rFonts w:ascii="Times New Roman" w:hAnsi="Times New Roman" w:cs="Times New Roman"/>
              </w:rPr>
              <w:t>N/A</w:t>
            </w:r>
          </w:p>
        </w:tc>
        <w:tc>
          <w:tcPr>
            <w:tcW w:w="2266" w:type="dxa"/>
          </w:tcPr>
          <w:p w14:paraId="0C687E03" w14:textId="357695F1" w:rsidR="00080F27" w:rsidRPr="00AA37F7" w:rsidRDefault="00080F27" w:rsidP="00080F27">
            <w:pPr>
              <w:pStyle w:val="Odsekzoznamu"/>
              <w:numPr>
                <w:ilvl w:val="0"/>
                <w:numId w:val="7"/>
              </w:numPr>
              <w:ind w:left="175" w:hanging="218"/>
              <w:rPr>
                <w:rFonts w:ascii="Times New Roman" w:hAnsi="Times New Roman" w:cs="Times New Roman"/>
              </w:rPr>
            </w:pPr>
            <w:r>
              <w:rPr>
                <w:rFonts w:ascii="Times New Roman" w:hAnsi="Times New Roman" w:cs="Times New Roman"/>
              </w:rPr>
              <w:t>N/A</w:t>
            </w:r>
          </w:p>
        </w:tc>
      </w:tr>
      <w:tr w:rsidR="009A7D37" w:rsidRPr="002D0719" w14:paraId="7BCF1ADA" w14:textId="77777777" w:rsidTr="00562255">
        <w:trPr>
          <w:trHeight w:val="586"/>
        </w:trPr>
        <w:tc>
          <w:tcPr>
            <w:tcW w:w="1795" w:type="dxa"/>
          </w:tcPr>
          <w:p w14:paraId="5179734C" w14:textId="77777777" w:rsidR="009A7D37" w:rsidRDefault="009A7D37" w:rsidP="009A7D37">
            <w:pPr>
              <w:rPr>
                <w:rFonts w:ascii="Times New Roman" w:hAnsi="Times New Roman" w:cs="Times New Roman"/>
              </w:rPr>
            </w:pPr>
            <w:r w:rsidRPr="00012D21">
              <w:rPr>
                <w:rFonts w:ascii="Times New Roman" w:hAnsi="Times New Roman" w:cs="Times New Roman"/>
              </w:rPr>
              <w:t>Typ aktivity</w:t>
            </w:r>
          </w:p>
        </w:tc>
        <w:tc>
          <w:tcPr>
            <w:tcW w:w="12270" w:type="dxa"/>
            <w:gridSpan w:val="6"/>
          </w:tcPr>
          <w:p w14:paraId="3B490845" w14:textId="32A99CA6" w:rsidR="009A7D37" w:rsidRPr="006A7FED" w:rsidRDefault="009A7D37" w:rsidP="009A7D37">
            <w:pPr>
              <w:rPr>
                <w:rFonts w:ascii="Times New Roman" w:hAnsi="Times New Roman" w:cs="Times New Roman"/>
                <w:b/>
              </w:rPr>
            </w:pPr>
            <w:r>
              <w:rPr>
                <w:rFonts w:ascii="Times New Roman" w:hAnsi="Times New Roman" w:cs="Times New Roman"/>
                <w:b/>
              </w:rPr>
              <w:t>Vzdelávanie zamestnancov</w:t>
            </w:r>
          </w:p>
        </w:tc>
      </w:tr>
      <w:tr w:rsidR="009A7D37" w:rsidRPr="002D0719" w14:paraId="42648513" w14:textId="77777777" w:rsidTr="00562255">
        <w:trPr>
          <w:trHeight w:val="842"/>
        </w:trPr>
        <w:tc>
          <w:tcPr>
            <w:tcW w:w="1795" w:type="dxa"/>
          </w:tcPr>
          <w:p w14:paraId="53460A97" w14:textId="77777777" w:rsidR="009A7D37" w:rsidRPr="002D0719" w:rsidRDefault="009A7D37" w:rsidP="009A7D37">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084" w:type="dxa"/>
          </w:tcPr>
          <w:p w14:paraId="41112430" w14:textId="77777777" w:rsidR="009A7D37" w:rsidRPr="002D0719" w:rsidRDefault="009A7D37" w:rsidP="009A7D37">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111" w:type="dxa"/>
          </w:tcPr>
          <w:p w14:paraId="49A61D67" w14:textId="77777777" w:rsidR="009A7D37" w:rsidRPr="002D0719" w:rsidRDefault="009A7D37" w:rsidP="009A7D37">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46" w:type="dxa"/>
          </w:tcPr>
          <w:p w14:paraId="04C2DBB4" w14:textId="77777777" w:rsidR="009A7D37" w:rsidRPr="002D0719" w:rsidRDefault="009A7D37" w:rsidP="009A7D37">
            <w:pPr>
              <w:jc w:val="both"/>
              <w:rPr>
                <w:rFonts w:ascii="Times New Roman" w:hAnsi="Times New Roman" w:cs="Times New Roman"/>
              </w:rPr>
            </w:pPr>
            <w:r>
              <w:rPr>
                <w:rFonts w:ascii="Times New Roman" w:hAnsi="Times New Roman" w:cs="Times New Roman"/>
              </w:rPr>
              <w:t>Plánovaná hodnota</w:t>
            </w:r>
          </w:p>
        </w:tc>
        <w:tc>
          <w:tcPr>
            <w:tcW w:w="1721" w:type="dxa"/>
          </w:tcPr>
          <w:p w14:paraId="42732F5B" w14:textId="77777777" w:rsidR="009A7D37" w:rsidRPr="002D0719" w:rsidRDefault="009A7D37" w:rsidP="009A7D37">
            <w:pPr>
              <w:rPr>
                <w:rFonts w:ascii="Times New Roman" w:hAnsi="Times New Roman" w:cs="Times New Roman"/>
              </w:rPr>
            </w:pPr>
            <w:r w:rsidRPr="002D0719">
              <w:rPr>
                <w:rFonts w:ascii="Times New Roman" w:hAnsi="Times New Roman" w:cs="Times New Roman"/>
              </w:rPr>
              <w:t>Čas plnenia</w:t>
            </w:r>
          </w:p>
        </w:tc>
        <w:tc>
          <w:tcPr>
            <w:tcW w:w="942" w:type="dxa"/>
          </w:tcPr>
          <w:p w14:paraId="57EC7AEB" w14:textId="77777777" w:rsidR="009A7D37" w:rsidRPr="002D0719" w:rsidRDefault="009A7D37" w:rsidP="009A7D37">
            <w:pPr>
              <w:rPr>
                <w:rFonts w:ascii="Times New Roman" w:hAnsi="Times New Roman" w:cs="Times New Roman"/>
              </w:rPr>
            </w:pPr>
            <w:r w:rsidRPr="002D0719">
              <w:rPr>
                <w:rFonts w:ascii="Times New Roman" w:hAnsi="Times New Roman" w:cs="Times New Roman"/>
              </w:rPr>
              <w:t>Príznak rizika</w:t>
            </w:r>
          </w:p>
        </w:tc>
        <w:tc>
          <w:tcPr>
            <w:tcW w:w="2266" w:type="dxa"/>
          </w:tcPr>
          <w:p w14:paraId="26346071" w14:textId="77777777" w:rsidR="009A7D37" w:rsidRPr="009B746C" w:rsidRDefault="009A7D37" w:rsidP="009A7D37">
            <w:pPr>
              <w:rPr>
                <w:rFonts w:ascii="Times New Roman" w:hAnsi="Times New Roman" w:cs="Times New Roman"/>
              </w:rPr>
            </w:pPr>
            <w:r w:rsidRPr="009B746C">
              <w:rPr>
                <w:rFonts w:ascii="Times New Roman" w:hAnsi="Times New Roman" w:cs="Times New Roman"/>
              </w:rPr>
              <w:t>Relevancia k HP</w:t>
            </w:r>
          </w:p>
        </w:tc>
      </w:tr>
      <w:tr w:rsidR="000D3E2D" w:rsidRPr="002D0719" w14:paraId="6C4B2DD7" w14:textId="77777777" w:rsidTr="00562255">
        <w:trPr>
          <w:trHeight w:val="842"/>
        </w:trPr>
        <w:tc>
          <w:tcPr>
            <w:tcW w:w="1795" w:type="dxa"/>
          </w:tcPr>
          <w:p w14:paraId="0EC5D01E" w14:textId="130FF5C1" w:rsidR="000D3E2D" w:rsidRPr="002D0719" w:rsidRDefault="000D3E2D" w:rsidP="000D3E2D">
            <w:pPr>
              <w:ind w:left="-214" w:firstLine="214"/>
              <w:rPr>
                <w:rFonts w:ascii="Times New Roman" w:hAnsi="Times New Roman" w:cs="Times New Roman"/>
              </w:rPr>
            </w:pPr>
            <w:r w:rsidRPr="00C16F8E">
              <w:rPr>
                <w:rFonts w:ascii="Times New Roman" w:hAnsi="Times New Roman" w:cs="Times New Roman"/>
              </w:rPr>
              <w:t>P0178</w:t>
            </w:r>
          </w:p>
        </w:tc>
        <w:tc>
          <w:tcPr>
            <w:tcW w:w="2084" w:type="dxa"/>
          </w:tcPr>
          <w:p w14:paraId="55CDB7CF" w14:textId="6653A010" w:rsidR="000D3E2D" w:rsidRDefault="000D3E2D" w:rsidP="000D3E2D">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501160C8" w14:textId="3130736F" w:rsidR="000D3E2D" w:rsidRPr="002D0719" w:rsidRDefault="000D3E2D" w:rsidP="000D3E2D">
            <w:pPr>
              <w:rPr>
                <w:rFonts w:ascii="Times New Roman" w:hAnsi="Times New Roman" w:cs="Times New Roman"/>
              </w:rPr>
            </w:pPr>
            <w:r w:rsidRPr="002D0719">
              <w:rPr>
                <w:rFonts w:ascii="Times New Roman" w:hAnsi="Times New Roman" w:cs="Times New Roman"/>
                <w:color w:val="000000"/>
              </w:rPr>
              <w:t>Celkový počet koncepčných, analytických a metodických materiálov vyp</w:t>
            </w:r>
            <w:bookmarkStart w:id="0" w:name="_GoBack"/>
            <w:bookmarkEnd w:id="0"/>
            <w:r w:rsidRPr="002D0719">
              <w:rPr>
                <w:rFonts w:ascii="Times New Roman" w:hAnsi="Times New Roman" w:cs="Times New Roman"/>
                <w:color w:val="000000"/>
              </w:rPr>
              <w:t xml:space="preserve">racovaných prostredníctvom zrealizovaných projektov. </w:t>
            </w:r>
          </w:p>
        </w:tc>
        <w:tc>
          <w:tcPr>
            <w:tcW w:w="2146" w:type="dxa"/>
          </w:tcPr>
          <w:p w14:paraId="45BAB7AA" w14:textId="77777777" w:rsidR="000D3E2D" w:rsidRDefault="000D3E2D" w:rsidP="000D3E2D">
            <w:pPr>
              <w:jc w:val="both"/>
              <w:rPr>
                <w:rFonts w:ascii="Times New Roman" w:hAnsi="Times New Roman" w:cs="Times New Roman"/>
              </w:rPr>
            </w:pPr>
          </w:p>
        </w:tc>
        <w:tc>
          <w:tcPr>
            <w:tcW w:w="1721" w:type="dxa"/>
          </w:tcPr>
          <w:p w14:paraId="2724DAE3" w14:textId="2AC93933" w:rsidR="000D3E2D" w:rsidRPr="002D0719" w:rsidRDefault="000D3E2D" w:rsidP="000D3E2D">
            <w:pPr>
              <w:rPr>
                <w:rFonts w:ascii="Times New Roman" w:hAnsi="Times New Roman" w:cs="Times New Roman"/>
              </w:rPr>
            </w:pPr>
            <w:r>
              <w:rPr>
                <w:rFonts w:ascii="Times New Roman" w:hAnsi="Times New Roman" w:cs="Times New Roman"/>
              </w:rPr>
              <w:t>Koniec realizácie projektu</w:t>
            </w:r>
          </w:p>
        </w:tc>
        <w:tc>
          <w:tcPr>
            <w:tcW w:w="942" w:type="dxa"/>
          </w:tcPr>
          <w:p w14:paraId="4BEE000B" w14:textId="04A42522" w:rsidR="000D3E2D" w:rsidRPr="002D0719" w:rsidRDefault="000D3E2D" w:rsidP="000D3E2D">
            <w:pPr>
              <w:rPr>
                <w:rFonts w:ascii="Times New Roman" w:hAnsi="Times New Roman" w:cs="Times New Roman"/>
              </w:rPr>
            </w:pPr>
            <w:r w:rsidRPr="002D0719">
              <w:rPr>
                <w:rFonts w:ascii="Times New Roman" w:hAnsi="Times New Roman" w:cs="Times New Roman"/>
              </w:rPr>
              <w:t>N/A</w:t>
            </w:r>
          </w:p>
        </w:tc>
        <w:tc>
          <w:tcPr>
            <w:tcW w:w="2266" w:type="dxa"/>
          </w:tcPr>
          <w:p w14:paraId="04848E13" w14:textId="28314765" w:rsidR="000D3E2D" w:rsidRPr="009B746C" w:rsidRDefault="000D3E2D" w:rsidP="000D3E2D">
            <w:pPr>
              <w:rPr>
                <w:rFonts w:ascii="Times New Roman" w:hAnsi="Times New Roman" w:cs="Times New Roman"/>
              </w:rPr>
            </w:pPr>
            <w:r w:rsidRPr="000F1272">
              <w:rPr>
                <w:rFonts w:ascii="Times New Roman" w:hAnsi="Times New Roman" w:cs="Times New Roman"/>
              </w:rPr>
              <w:t>Udržateľný rozvoj</w:t>
            </w:r>
          </w:p>
        </w:tc>
      </w:tr>
      <w:tr w:rsidR="00080F27" w:rsidRPr="003B0258" w14:paraId="41ACBB50" w14:textId="77777777" w:rsidTr="00DC60A3">
        <w:trPr>
          <w:trHeight w:val="842"/>
        </w:trPr>
        <w:tc>
          <w:tcPr>
            <w:tcW w:w="1795" w:type="dxa"/>
          </w:tcPr>
          <w:p w14:paraId="2FD91653" w14:textId="492A65A1" w:rsidR="00080F27" w:rsidRDefault="00080F27" w:rsidP="00080F27">
            <w:pPr>
              <w:ind w:left="-214" w:firstLine="214"/>
              <w:rPr>
                <w:rFonts w:ascii="Times New Roman" w:hAnsi="Times New Roman" w:cs="Times New Roman"/>
              </w:rPr>
            </w:pPr>
            <w:r>
              <w:rPr>
                <w:rFonts w:ascii="Times New Roman" w:hAnsi="Times New Roman" w:cs="Times New Roman"/>
              </w:rPr>
              <w:t>P0595</w:t>
            </w:r>
          </w:p>
        </w:tc>
        <w:tc>
          <w:tcPr>
            <w:tcW w:w="2084" w:type="dxa"/>
          </w:tcPr>
          <w:p w14:paraId="363A4598" w14:textId="60B4A55A" w:rsidR="00080F27" w:rsidRPr="00B134DC" w:rsidRDefault="00080F27" w:rsidP="00080F27">
            <w:pPr>
              <w:rPr>
                <w:rFonts w:ascii="Times New Roman" w:hAnsi="Times New Roman" w:cs="Times New Roman"/>
              </w:rPr>
            </w:pPr>
            <w:r w:rsidRPr="00A44F85">
              <w:rPr>
                <w:rFonts w:ascii="Times New Roman" w:hAnsi="Times New Roman" w:cs="Times New Roman"/>
              </w:rPr>
              <w:t>Počet zrealizovaných školení, kurzov, seminárov a iných vzdelávacích aktivít</w:t>
            </w:r>
          </w:p>
        </w:tc>
        <w:tc>
          <w:tcPr>
            <w:tcW w:w="3111" w:type="dxa"/>
          </w:tcPr>
          <w:p w14:paraId="748CB115" w14:textId="0D38460A" w:rsidR="00080F27" w:rsidRPr="00B134DC" w:rsidRDefault="00080F27" w:rsidP="00080F27">
            <w:pPr>
              <w:rPr>
                <w:rFonts w:ascii="Times New Roman" w:hAnsi="Times New Roman" w:cs="Times New Roman"/>
                <w:color w:val="000000"/>
              </w:rPr>
            </w:pPr>
            <w:r w:rsidRPr="00A44F85">
              <w:rPr>
                <w:rFonts w:ascii="Times New Roman" w:hAnsi="Times New Roman" w:cs="Times New Roman"/>
              </w:rPr>
              <w:t>Počet zrealizovaných školení, kurzov, seminárov a iných vzdelávacích aktivít v rámci projektu.</w:t>
            </w:r>
          </w:p>
        </w:tc>
        <w:tc>
          <w:tcPr>
            <w:tcW w:w="2146" w:type="dxa"/>
          </w:tcPr>
          <w:p w14:paraId="54725CCD" w14:textId="77777777" w:rsidR="00080F27" w:rsidRPr="003B0258" w:rsidRDefault="00080F27" w:rsidP="00080F27">
            <w:pPr>
              <w:jc w:val="both"/>
              <w:rPr>
                <w:rFonts w:ascii="Times New Roman" w:hAnsi="Times New Roman" w:cs="Times New Roman"/>
              </w:rPr>
            </w:pPr>
          </w:p>
        </w:tc>
        <w:tc>
          <w:tcPr>
            <w:tcW w:w="1721" w:type="dxa"/>
          </w:tcPr>
          <w:p w14:paraId="425F0D26" w14:textId="42E3A707" w:rsidR="00080F27" w:rsidRPr="00B134DC"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Pr>
          <w:p w14:paraId="53883B20" w14:textId="328B96A1" w:rsidR="00080F27" w:rsidRPr="00B134DC"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Pr>
          <w:p w14:paraId="2C51300A" w14:textId="25E7D02F" w:rsidR="00080F27" w:rsidRDefault="00080F27" w:rsidP="00080F27">
            <w:pPr>
              <w:pStyle w:val="Odsekzoznamu"/>
              <w:numPr>
                <w:ilvl w:val="0"/>
                <w:numId w:val="7"/>
              </w:numPr>
              <w:ind w:left="175" w:hanging="218"/>
              <w:rPr>
                <w:rFonts w:ascii="Times New Roman" w:hAnsi="Times New Roman" w:cs="Times New Roman"/>
              </w:rPr>
            </w:pPr>
            <w:r w:rsidRPr="00AA37F7">
              <w:rPr>
                <w:rFonts w:ascii="Times New Roman" w:hAnsi="Times New Roman" w:cs="Times New Roman"/>
              </w:rPr>
              <w:t>Rovnosť mužov a žien a nediskriminácia</w:t>
            </w:r>
          </w:p>
        </w:tc>
      </w:tr>
      <w:tr w:rsidR="00080F27" w:rsidRPr="003B0258" w14:paraId="0397185A" w14:textId="77777777" w:rsidTr="00DC60A3">
        <w:trPr>
          <w:trHeight w:val="842"/>
        </w:trPr>
        <w:tc>
          <w:tcPr>
            <w:tcW w:w="1795" w:type="dxa"/>
          </w:tcPr>
          <w:p w14:paraId="10E2DD87" w14:textId="47940B03" w:rsidR="00080F27" w:rsidRDefault="00080F27" w:rsidP="00080F27">
            <w:pPr>
              <w:ind w:left="-214" w:firstLine="214"/>
              <w:rPr>
                <w:rFonts w:ascii="Times New Roman" w:hAnsi="Times New Roman" w:cs="Times New Roman"/>
              </w:rPr>
            </w:pPr>
            <w:r>
              <w:rPr>
                <w:rFonts w:ascii="Times New Roman" w:hAnsi="Times New Roman" w:cs="Times New Roman"/>
              </w:rPr>
              <w:lastRenderedPageBreak/>
              <w:t>P0589</w:t>
            </w:r>
          </w:p>
        </w:tc>
        <w:tc>
          <w:tcPr>
            <w:tcW w:w="2084" w:type="dxa"/>
          </w:tcPr>
          <w:p w14:paraId="6A592CF4" w14:textId="6622F26F" w:rsidR="00080F27" w:rsidRPr="00B134DC" w:rsidRDefault="00080F27" w:rsidP="00080F27">
            <w:pPr>
              <w:rPr>
                <w:rFonts w:ascii="Times New Roman" w:hAnsi="Times New Roman" w:cs="Times New Roman"/>
              </w:rPr>
            </w:pPr>
            <w:r w:rsidRPr="00AC0749">
              <w:rPr>
                <w:rFonts w:ascii="Times New Roman" w:hAnsi="Times New Roman" w:cs="Times New Roman"/>
              </w:rPr>
              <w:t>Počet zrealizovaných informačných aktivít</w:t>
            </w:r>
          </w:p>
        </w:tc>
        <w:tc>
          <w:tcPr>
            <w:tcW w:w="3111" w:type="dxa"/>
          </w:tcPr>
          <w:p w14:paraId="65BB6D94" w14:textId="77777777" w:rsidR="00080F27" w:rsidRPr="00AC0749" w:rsidRDefault="00080F27" w:rsidP="00080F27">
            <w:pPr>
              <w:rPr>
                <w:rFonts w:ascii="Times New Roman" w:hAnsi="Times New Roman" w:cs="Times New Roman"/>
              </w:rPr>
            </w:pPr>
            <w:r w:rsidRPr="00AC0749">
              <w:rPr>
                <w:rFonts w:ascii="Times New Roman" w:hAnsi="Times New Roman" w:cs="Times New Roman"/>
              </w:rPr>
              <w:t xml:space="preserve">Celkový počet informačných aktivít zrealizovaných prostredníctvom projektov. </w:t>
            </w:r>
          </w:p>
          <w:p w14:paraId="7A1E6D38" w14:textId="6267BE20" w:rsidR="00080F27" w:rsidRPr="00B134DC" w:rsidRDefault="00080F27" w:rsidP="00080F27">
            <w:pPr>
              <w:rPr>
                <w:rFonts w:ascii="Times New Roman" w:hAnsi="Times New Roman" w:cs="Times New Roman"/>
                <w:color w:val="000000"/>
              </w:rPr>
            </w:pPr>
            <w:r w:rsidRPr="00AC0749">
              <w:rPr>
                <w:rFonts w:ascii="Times New Roman" w:hAnsi="Times New Roman" w:cs="Times New Roman"/>
              </w:rPr>
              <w:t xml:space="preserve">Informačnou aktivitou sa rozumie najmä: konferencia, školenie, seminár, workshop, </w:t>
            </w:r>
            <w:proofErr w:type="spellStart"/>
            <w:r w:rsidRPr="00AC0749">
              <w:rPr>
                <w:rFonts w:ascii="Times New Roman" w:hAnsi="Times New Roman" w:cs="Times New Roman"/>
              </w:rPr>
              <w:t>infodeň</w:t>
            </w:r>
            <w:proofErr w:type="spellEnd"/>
            <w:r w:rsidRPr="00AC0749">
              <w:rPr>
                <w:rFonts w:ascii="Times New Roman" w:hAnsi="Times New Roman" w:cs="Times New Roman"/>
              </w:rPr>
              <w:t>, veľtrh, výstava, TV/rozhlasový spot, inzercia na internete, inzercia v tlači, publikácia, webstránka, prieskum verejnej mienky a iné aktivity zamerané na informovanie cieľových skupín.</w:t>
            </w:r>
          </w:p>
        </w:tc>
        <w:tc>
          <w:tcPr>
            <w:tcW w:w="2146" w:type="dxa"/>
          </w:tcPr>
          <w:p w14:paraId="7C5102B6" w14:textId="77777777" w:rsidR="00080F27" w:rsidRPr="003B0258" w:rsidRDefault="00080F27" w:rsidP="00080F27">
            <w:pPr>
              <w:jc w:val="both"/>
              <w:rPr>
                <w:rFonts w:ascii="Times New Roman" w:hAnsi="Times New Roman" w:cs="Times New Roman"/>
              </w:rPr>
            </w:pPr>
          </w:p>
        </w:tc>
        <w:tc>
          <w:tcPr>
            <w:tcW w:w="1721" w:type="dxa"/>
          </w:tcPr>
          <w:p w14:paraId="4AE20C9B" w14:textId="40F5B907" w:rsidR="00080F27" w:rsidRPr="00B134DC"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Pr>
          <w:p w14:paraId="5D0A8653" w14:textId="2DC80E7F" w:rsidR="00080F27" w:rsidRPr="00B134DC"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Pr>
          <w:p w14:paraId="77D00D31" w14:textId="098828DB" w:rsidR="00080F27" w:rsidRDefault="00080F27" w:rsidP="00080F27">
            <w:pPr>
              <w:pStyle w:val="Odsekzoznamu"/>
              <w:numPr>
                <w:ilvl w:val="0"/>
                <w:numId w:val="7"/>
              </w:numPr>
              <w:ind w:left="175" w:hanging="218"/>
              <w:rPr>
                <w:rFonts w:ascii="Times New Roman" w:hAnsi="Times New Roman" w:cs="Times New Roman"/>
              </w:rPr>
            </w:pPr>
            <w:r w:rsidRPr="00AA37F7">
              <w:rPr>
                <w:rFonts w:ascii="Times New Roman" w:hAnsi="Times New Roman" w:cs="Times New Roman"/>
              </w:rPr>
              <w:t>Rovnosť mužov a žien a nediskriminácia</w:t>
            </w:r>
          </w:p>
        </w:tc>
      </w:tr>
      <w:tr w:rsidR="00080F27" w:rsidRPr="003B0258" w14:paraId="2F2C0688" w14:textId="77777777" w:rsidTr="00562255">
        <w:trPr>
          <w:trHeight w:val="842"/>
        </w:trPr>
        <w:tc>
          <w:tcPr>
            <w:tcW w:w="1795" w:type="dxa"/>
            <w:tcBorders>
              <w:bottom w:val="single" w:sz="4" w:space="0" w:color="auto"/>
            </w:tcBorders>
          </w:tcPr>
          <w:p w14:paraId="7C9E1E27" w14:textId="5D4A616B" w:rsidR="00080F27" w:rsidRDefault="00080F27" w:rsidP="00080F27">
            <w:pPr>
              <w:ind w:left="-214" w:firstLine="214"/>
              <w:rPr>
                <w:rFonts w:ascii="Times New Roman" w:hAnsi="Times New Roman" w:cs="Times New Roman"/>
              </w:rPr>
            </w:pPr>
            <w:r>
              <w:rPr>
                <w:rFonts w:ascii="Times New Roman" w:hAnsi="Times New Roman" w:cs="Times New Roman"/>
              </w:rPr>
              <w:t>P0722</w:t>
            </w:r>
          </w:p>
        </w:tc>
        <w:tc>
          <w:tcPr>
            <w:tcW w:w="2084" w:type="dxa"/>
            <w:tcBorders>
              <w:bottom w:val="single" w:sz="4" w:space="0" w:color="auto"/>
            </w:tcBorders>
          </w:tcPr>
          <w:p w14:paraId="58F7B90D" w14:textId="77777777" w:rsidR="00080F27" w:rsidRPr="00AC0749" w:rsidRDefault="00080F27" w:rsidP="00080F27">
            <w:pPr>
              <w:rPr>
                <w:rFonts w:ascii="Times New Roman" w:hAnsi="Times New Roman" w:cs="Times New Roman"/>
              </w:rPr>
            </w:pPr>
            <w:r w:rsidRPr="00E72770">
              <w:rPr>
                <w:rFonts w:ascii="Times New Roman" w:hAnsi="Times New Roman" w:cs="Times New Roman"/>
              </w:rPr>
              <w:t>Počet  úspešných absolventov vzdelávacích aktivít</w:t>
            </w:r>
          </w:p>
        </w:tc>
        <w:tc>
          <w:tcPr>
            <w:tcW w:w="3111" w:type="dxa"/>
            <w:tcBorders>
              <w:bottom w:val="single" w:sz="4" w:space="0" w:color="auto"/>
            </w:tcBorders>
          </w:tcPr>
          <w:p w14:paraId="3282FD5E" w14:textId="77777777" w:rsidR="00080F27" w:rsidRPr="00AC0749" w:rsidRDefault="00080F27" w:rsidP="00080F27">
            <w:pPr>
              <w:rPr>
                <w:rFonts w:ascii="Times New Roman" w:hAnsi="Times New Roman" w:cs="Times New Roman"/>
              </w:rPr>
            </w:pPr>
            <w:r w:rsidRPr="00E72770">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46" w:type="dxa"/>
            <w:tcBorders>
              <w:bottom w:val="single" w:sz="4" w:space="0" w:color="auto"/>
            </w:tcBorders>
          </w:tcPr>
          <w:p w14:paraId="663ECA39" w14:textId="77777777" w:rsidR="00080F27" w:rsidRDefault="00080F27" w:rsidP="00080F27">
            <w:pPr>
              <w:jc w:val="both"/>
              <w:rPr>
                <w:rFonts w:ascii="Times New Roman" w:hAnsi="Times New Roman" w:cs="Times New Roman"/>
              </w:rPr>
            </w:pPr>
          </w:p>
        </w:tc>
        <w:tc>
          <w:tcPr>
            <w:tcW w:w="1721" w:type="dxa"/>
            <w:tcBorders>
              <w:bottom w:val="single" w:sz="4" w:space="0" w:color="auto"/>
            </w:tcBorders>
          </w:tcPr>
          <w:p w14:paraId="11E0ED10" w14:textId="77777777" w:rsidR="00080F27"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7CF3380E" w14:textId="77777777" w:rsidR="00080F27" w:rsidRPr="002D0719"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19BA6899" w14:textId="77777777" w:rsidR="00080F27" w:rsidRDefault="00080F27" w:rsidP="00080F2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1F4B84A2" w14:textId="62D9EC48" w:rsidR="00080F27" w:rsidRPr="00DC1946" w:rsidRDefault="00080F27" w:rsidP="00080F27">
            <w:pPr>
              <w:pStyle w:val="Odsekzoznamu"/>
              <w:numPr>
                <w:ilvl w:val="0"/>
                <w:numId w:val="7"/>
              </w:numPr>
              <w:ind w:left="175" w:hanging="218"/>
              <w:rPr>
                <w:rFonts w:ascii="Times New Roman" w:hAnsi="Times New Roman" w:cs="Times New Roman"/>
              </w:rPr>
            </w:pPr>
            <w:r w:rsidRPr="00DC1946">
              <w:rPr>
                <w:rFonts w:ascii="Times New Roman" w:hAnsi="Times New Roman" w:cs="Times New Roman"/>
              </w:rPr>
              <w:t>Rovnosť mužov a žien a nediskriminácia</w:t>
            </w:r>
          </w:p>
        </w:tc>
      </w:tr>
      <w:tr w:rsidR="00080F27" w:rsidRPr="003B0258" w14:paraId="56194AE1" w14:textId="77777777" w:rsidTr="00562255">
        <w:trPr>
          <w:trHeight w:val="842"/>
        </w:trPr>
        <w:tc>
          <w:tcPr>
            <w:tcW w:w="1795" w:type="dxa"/>
            <w:tcBorders>
              <w:bottom w:val="single" w:sz="4" w:space="0" w:color="auto"/>
            </w:tcBorders>
          </w:tcPr>
          <w:p w14:paraId="557E15C6" w14:textId="2D77AAA3" w:rsidR="00080F27" w:rsidRDefault="00080F27" w:rsidP="00080F27">
            <w:pPr>
              <w:ind w:left="-214" w:firstLine="214"/>
              <w:rPr>
                <w:rFonts w:ascii="Times New Roman" w:hAnsi="Times New Roman" w:cs="Times New Roman"/>
              </w:rPr>
            </w:pPr>
            <w:r>
              <w:rPr>
                <w:rFonts w:ascii="Times New Roman" w:hAnsi="Times New Roman" w:cs="Times New Roman"/>
              </w:rPr>
              <w:t>P0729</w:t>
            </w:r>
          </w:p>
        </w:tc>
        <w:tc>
          <w:tcPr>
            <w:tcW w:w="2084" w:type="dxa"/>
            <w:tcBorders>
              <w:bottom w:val="single" w:sz="4" w:space="0" w:color="auto"/>
            </w:tcBorders>
          </w:tcPr>
          <w:p w14:paraId="611638F9" w14:textId="77777777" w:rsidR="00080F27" w:rsidRPr="00AC0749" w:rsidRDefault="00080F27" w:rsidP="00080F27">
            <w:pPr>
              <w:rPr>
                <w:rFonts w:ascii="Times New Roman" w:hAnsi="Times New Roman" w:cs="Times New Roman"/>
              </w:rPr>
            </w:pPr>
            <w:r w:rsidRPr="00DC1946">
              <w:rPr>
                <w:rFonts w:ascii="Times New Roman" w:hAnsi="Times New Roman" w:cs="Times New Roman"/>
              </w:rPr>
              <w:t>Počet osôb zapojených do vzdelávania</w:t>
            </w:r>
          </w:p>
        </w:tc>
        <w:tc>
          <w:tcPr>
            <w:tcW w:w="3111" w:type="dxa"/>
            <w:tcBorders>
              <w:bottom w:val="single" w:sz="4" w:space="0" w:color="auto"/>
            </w:tcBorders>
          </w:tcPr>
          <w:p w14:paraId="2C94A5D0" w14:textId="77777777" w:rsidR="00080F27" w:rsidRPr="00AC0749" w:rsidRDefault="00080F27" w:rsidP="00080F27">
            <w:pPr>
              <w:rPr>
                <w:rFonts w:ascii="Times New Roman" w:hAnsi="Times New Roman" w:cs="Times New Roman"/>
              </w:rPr>
            </w:pPr>
            <w:r w:rsidRPr="00DC1946">
              <w:rPr>
                <w:rFonts w:ascii="Times New Roman" w:hAnsi="Times New Roman" w:cs="Times New Roman"/>
              </w:rPr>
              <w:t xml:space="preserve">Počet osôb, ktoré sú zapojené do vzdelávacích aktivít v rámci projektu. Za osobu zapojenú do </w:t>
            </w:r>
            <w:r w:rsidRPr="00DC1946">
              <w:rPr>
                <w:rFonts w:ascii="Times New Roman" w:hAnsi="Times New Roman" w:cs="Times New Roman"/>
              </w:rPr>
              <w:lastRenderedPageBreak/>
              <w:t>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vzdelávania v stanovenom rozsahu a pod.</w:t>
            </w:r>
          </w:p>
        </w:tc>
        <w:tc>
          <w:tcPr>
            <w:tcW w:w="2146" w:type="dxa"/>
            <w:tcBorders>
              <w:bottom w:val="single" w:sz="4" w:space="0" w:color="auto"/>
            </w:tcBorders>
          </w:tcPr>
          <w:p w14:paraId="5DA9F1FB" w14:textId="77777777" w:rsidR="00080F27" w:rsidRDefault="00080F27" w:rsidP="00080F27">
            <w:pPr>
              <w:jc w:val="both"/>
              <w:rPr>
                <w:rFonts w:ascii="Times New Roman" w:hAnsi="Times New Roman" w:cs="Times New Roman"/>
              </w:rPr>
            </w:pPr>
          </w:p>
        </w:tc>
        <w:tc>
          <w:tcPr>
            <w:tcW w:w="1721" w:type="dxa"/>
            <w:tcBorders>
              <w:bottom w:val="single" w:sz="4" w:space="0" w:color="auto"/>
            </w:tcBorders>
          </w:tcPr>
          <w:p w14:paraId="5BB506B8" w14:textId="77777777" w:rsidR="00080F27"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4ACFA732" w14:textId="77777777" w:rsidR="00080F27" w:rsidRPr="002D0719"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1B4E07A7" w14:textId="77777777" w:rsidR="00080F27" w:rsidRDefault="00080F27" w:rsidP="00080F27">
            <w:pPr>
              <w:pStyle w:val="Odsekzoznamu"/>
              <w:numPr>
                <w:ilvl w:val="0"/>
                <w:numId w:val="7"/>
              </w:numPr>
              <w:ind w:left="317"/>
              <w:rPr>
                <w:rFonts w:ascii="Times New Roman" w:hAnsi="Times New Roman" w:cs="Times New Roman"/>
              </w:rPr>
            </w:pPr>
            <w:r w:rsidRPr="00DC60A3">
              <w:rPr>
                <w:rFonts w:ascii="Times New Roman" w:hAnsi="Times New Roman" w:cs="Times New Roman"/>
              </w:rPr>
              <w:t>Udržateľný rozvoj</w:t>
            </w:r>
          </w:p>
          <w:p w14:paraId="1B884705" w14:textId="71643CA6" w:rsidR="00080F27" w:rsidRPr="00DC1946" w:rsidRDefault="00080F27" w:rsidP="00080F27">
            <w:pPr>
              <w:pStyle w:val="Odsekzoznamu"/>
              <w:numPr>
                <w:ilvl w:val="0"/>
                <w:numId w:val="7"/>
              </w:numPr>
              <w:ind w:left="317"/>
              <w:rPr>
                <w:rFonts w:ascii="Times New Roman" w:hAnsi="Times New Roman" w:cs="Times New Roman"/>
              </w:rPr>
            </w:pPr>
            <w:r w:rsidRPr="00DC1946">
              <w:rPr>
                <w:rFonts w:ascii="Times New Roman" w:hAnsi="Times New Roman" w:cs="Times New Roman"/>
              </w:rPr>
              <w:lastRenderedPageBreak/>
              <w:t>Rovnosť mužov a žien a nediskriminácia</w:t>
            </w:r>
          </w:p>
        </w:tc>
      </w:tr>
      <w:tr w:rsidR="00080F27" w:rsidRPr="003B0258" w14:paraId="47CC5236" w14:textId="77777777" w:rsidTr="00E52054">
        <w:trPr>
          <w:trHeight w:val="547"/>
        </w:trPr>
        <w:tc>
          <w:tcPr>
            <w:tcW w:w="1795" w:type="dxa"/>
          </w:tcPr>
          <w:p w14:paraId="055EAA2D" w14:textId="27EAD657" w:rsidR="00080F27" w:rsidRPr="00144D72" w:rsidRDefault="00080F27" w:rsidP="00080F27">
            <w:pPr>
              <w:ind w:left="-214" w:firstLine="214"/>
              <w:rPr>
                <w:rFonts w:ascii="Times New Roman" w:hAnsi="Times New Roman" w:cs="Times New Roman"/>
                <w:b/>
              </w:rPr>
            </w:pPr>
            <w:r w:rsidRPr="00144D72">
              <w:rPr>
                <w:rFonts w:ascii="Times New Roman" w:hAnsi="Times New Roman" w:cs="Times New Roman"/>
                <w:b/>
              </w:rPr>
              <w:lastRenderedPageBreak/>
              <w:t>Špecifický cieľ</w:t>
            </w:r>
          </w:p>
        </w:tc>
        <w:tc>
          <w:tcPr>
            <w:tcW w:w="12270" w:type="dxa"/>
            <w:gridSpan w:val="6"/>
          </w:tcPr>
          <w:p w14:paraId="03F0CBEF" w14:textId="51C9B47C" w:rsidR="00080F27" w:rsidRPr="00144D72" w:rsidRDefault="00080F27" w:rsidP="00080F27">
            <w:pPr>
              <w:rPr>
                <w:rFonts w:ascii="Times New Roman" w:hAnsi="Times New Roman" w:cs="Times New Roman"/>
              </w:rPr>
            </w:pPr>
            <w:r>
              <w:rPr>
                <w:rFonts w:ascii="Times New Roman" w:hAnsi="Times New Roman" w:cs="Times New Roman"/>
                <w:b/>
              </w:rPr>
              <w:t xml:space="preserve">1.2 Modernizované </w:t>
            </w:r>
            <w:r>
              <w:t xml:space="preserve"> </w:t>
            </w:r>
            <w:r w:rsidRPr="00E52054">
              <w:rPr>
                <w:rFonts w:ascii="Times New Roman" w:hAnsi="Times New Roman" w:cs="Times New Roman"/>
                <w:b/>
              </w:rPr>
              <w:t>RĽZ a zvýšené kompetencie zamestnancov</w:t>
            </w:r>
          </w:p>
        </w:tc>
      </w:tr>
      <w:tr w:rsidR="00080F27" w:rsidRPr="003B0258" w14:paraId="000BD961" w14:textId="77777777" w:rsidTr="00DC60A3">
        <w:trPr>
          <w:trHeight w:val="842"/>
        </w:trPr>
        <w:tc>
          <w:tcPr>
            <w:tcW w:w="1795" w:type="dxa"/>
          </w:tcPr>
          <w:p w14:paraId="52521475" w14:textId="51A03B8B" w:rsidR="00080F27" w:rsidRPr="000333B3" w:rsidRDefault="00080F27" w:rsidP="00080F27">
            <w:pPr>
              <w:ind w:left="-214" w:firstLine="214"/>
              <w:rPr>
                <w:rFonts w:ascii="Times New Roman" w:hAnsi="Times New Roman" w:cs="Times New Roman"/>
              </w:rPr>
            </w:pPr>
            <w:r w:rsidRPr="008E3918">
              <w:rPr>
                <w:rFonts w:ascii="Times New Roman" w:hAnsi="Times New Roman" w:cs="Times New Roman"/>
              </w:rPr>
              <w:t>Typ aktivity</w:t>
            </w:r>
          </w:p>
        </w:tc>
        <w:tc>
          <w:tcPr>
            <w:tcW w:w="12270" w:type="dxa"/>
            <w:gridSpan w:val="6"/>
          </w:tcPr>
          <w:p w14:paraId="06B8F140" w14:textId="2AF33B98" w:rsidR="00080F27" w:rsidRPr="00E52054" w:rsidRDefault="00080F27" w:rsidP="00080F27">
            <w:pPr>
              <w:rPr>
                <w:rFonts w:ascii="Times New Roman" w:hAnsi="Times New Roman" w:cs="Times New Roman"/>
                <w:b/>
              </w:rPr>
            </w:pPr>
            <w:r w:rsidRPr="00E52054">
              <w:rPr>
                <w:rFonts w:ascii="Times New Roman" w:hAnsi="Times New Roman" w:cs="Times New Roman"/>
                <w:b/>
              </w:rPr>
              <w:t>Špecifické vzdelávacie opatrenia</w:t>
            </w:r>
          </w:p>
        </w:tc>
      </w:tr>
      <w:tr w:rsidR="00080F27" w:rsidRPr="003B0258" w14:paraId="07A59A63" w14:textId="77777777" w:rsidTr="00DC60A3">
        <w:trPr>
          <w:trHeight w:val="842"/>
        </w:trPr>
        <w:tc>
          <w:tcPr>
            <w:tcW w:w="1795" w:type="dxa"/>
          </w:tcPr>
          <w:p w14:paraId="09DBB0EE" w14:textId="08D93B0B" w:rsidR="00080F27" w:rsidRPr="000333B3" w:rsidRDefault="00080F27" w:rsidP="00080F27">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084" w:type="dxa"/>
          </w:tcPr>
          <w:p w14:paraId="4C1F4911" w14:textId="10BAC062" w:rsidR="00080F27" w:rsidRPr="000333B3" w:rsidRDefault="00080F27" w:rsidP="00080F27">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111" w:type="dxa"/>
          </w:tcPr>
          <w:p w14:paraId="6742EA43" w14:textId="67732998" w:rsidR="00080F27" w:rsidRPr="003B0258" w:rsidRDefault="00080F27" w:rsidP="00080F27">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46" w:type="dxa"/>
          </w:tcPr>
          <w:p w14:paraId="0D220B6C" w14:textId="480F9CB0" w:rsidR="00080F27" w:rsidRPr="003B0258" w:rsidRDefault="00080F27" w:rsidP="00080F27">
            <w:pPr>
              <w:jc w:val="both"/>
              <w:rPr>
                <w:rFonts w:ascii="Times New Roman" w:hAnsi="Times New Roman" w:cs="Times New Roman"/>
              </w:rPr>
            </w:pPr>
            <w:r>
              <w:rPr>
                <w:rFonts w:ascii="Times New Roman" w:hAnsi="Times New Roman" w:cs="Times New Roman"/>
              </w:rPr>
              <w:t>Plánovaná hodnota</w:t>
            </w:r>
          </w:p>
        </w:tc>
        <w:tc>
          <w:tcPr>
            <w:tcW w:w="1721" w:type="dxa"/>
          </w:tcPr>
          <w:p w14:paraId="6E1CE41B" w14:textId="19FAD811" w:rsidR="00080F27" w:rsidRPr="003B0258" w:rsidRDefault="00080F27" w:rsidP="00080F27">
            <w:pPr>
              <w:rPr>
                <w:rFonts w:ascii="Times New Roman" w:hAnsi="Times New Roman" w:cs="Times New Roman"/>
              </w:rPr>
            </w:pPr>
            <w:r w:rsidRPr="002D0719">
              <w:rPr>
                <w:rFonts w:ascii="Times New Roman" w:hAnsi="Times New Roman" w:cs="Times New Roman"/>
              </w:rPr>
              <w:t>Čas plnenia</w:t>
            </w:r>
          </w:p>
        </w:tc>
        <w:tc>
          <w:tcPr>
            <w:tcW w:w="942" w:type="dxa"/>
          </w:tcPr>
          <w:p w14:paraId="6567D0A6" w14:textId="473FCCA2" w:rsidR="00080F27" w:rsidRPr="003B0258" w:rsidRDefault="00080F27" w:rsidP="00080F27">
            <w:pPr>
              <w:rPr>
                <w:rFonts w:ascii="Times New Roman" w:hAnsi="Times New Roman" w:cs="Times New Roman"/>
              </w:rPr>
            </w:pPr>
            <w:r w:rsidRPr="002D0719">
              <w:rPr>
                <w:rFonts w:ascii="Times New Roman" w:hAnsi="Times New Roman" w:cs="Times New Roman"/>
              </w:rPr>
              <w:t>Príznak rizika</w:t>
            </w:r>
          </w:p>
        </w:tc>
        <w:tc>
          <w:tcPr>
            <w:tcW w:w="2266" w:type="dxa"/>
          </w:tcPr>
          <w:p w14:paraId="5ABC5F6C" w14:textId="759A2F20" w:rsidR="00080F27" w:rsidRPr="003B0258" w:rsidRDefault="00080F27" w:rsidP="00080F27">
            <w:pPr>
              <w:rPr>
                <w:rFonts w:ascii="Times New Roman" w:hAnsi="Times New Roman" w:cs="Times New Roman"/>
              </w:rPr>
            </w:pPr>
            <w:r w:rsidRPr="009B746C">
              <w:rPr>
                <w:rFonts w:ascii="Times New Roman" w:hAnsi="Times New Roman" w:cs="Times New Roman"/>
              </w:rPr>
              <w:t>Relevancia k HP</w:t>
            </w:r>
          </w:p>
        </w:tc>
      </w:tr>
      <w:tr w:rsidR="00080F27" w:rsidRPr="003B0258" w14:paraId="3721DC98" w14:textId="77777777" w:rsidTr="00DC60A3">
        <w:trPr>
          <w:trHeight w:val="842"/>
        </w:trPr>
        <w:tc>
          <w:tcPr>
            <w:tcW w:w="1795" w:type="dxa"/>
          </w:tcPr>
          <w:p w14:paraId="462223A0" w14:textId="6803C6D3" w:rsidR="00080F27" w:rsidRPr="002D0719" w:rsidRDefault="00080F27" w:rsidP="00080F27">
            <w:pPr>
              <w:ind w:left="-214" w:firstLine="214"/>
              <w:rPr>
                <w:rFonts w:ascii="Times New Roman" w:hAnsi="Times New Roman" w:cs="Times New Roman"/>
              </w:rPr>
            </w:pPr>
            <w:r w:rsidRPr="00C16F8E">
              <w:rPr>
                <w:rFonts w:ascii="Times New Roman" w:hAnsi="Times New Roman" w:cs="Times New Roman"/>
              </w:rPr>
              <w:t>P0178</w:t>
            </w:r>
          </w:p>
        </w:tc>
        <w:tc>
          <w:tcPr>
            <w:tcW w:w="2084" w:type="dxa"/>
          </w:tcPr>
          <w:p w14:paraId="26BD93CF" w14:textId="73EF6B49" w:rsidR="00080F27" w:rsidRDefault="00080F27" w:rsidP="00080F27">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51DC2824" w14:textId="42F3B92B" w:rsidR="00080F27" w:rsidRPr="002D0719" w:rsidRDefault="00080F27" w:rsidP="00080F27">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05FCD2E9" w14:textId="77777777" w:rsidR="00080F27" w:rsidRDefault="00080F27" w:rsidP="00080F27">
            <w:pPr>
              <w:jc w:val="both"/>
              <w:rPr>
                <w:rFonts w:ascii="Times New Roman" w:hAnsi="Times New Roman" w:cs="Times New Roman"/>
              </w:rPr>
            </w:pPr>
          </w:p>
        </w:tc>
        <w:tc>
          <w:tcPr>
            <w:tcW w:w="1721" w:type="dxa"/>
          </w:tcPr>
          <w:p w14:paraId="4F33E25A" w14:textId="1B1384F5" w:rsidR="00080F27" w:rsidRPr="002D0719"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Pr>
          <w:p w14:paraId="147F68E5" w14:textId="56E078C7" w:rsidR="00080F27" w:rsidRPr="002D0719"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Pr>
          <w:p w14:paraId="76E7D6A1" w14:textId="7C8658F5" w:rsidR="00080F27" w:rsidRPr="009B746C" w:rsidRDefault="00080F27" w:rsidP="00080F27">
            <w:pPr>
              <w:rPr>
                <w:rFonts w:ascii="Times New Roman" w:hAnsi="Times New Roman" w:cs="Times New Roman"/>
              </w:rPr>
            </w:pPr>
            <w:r w:rsidRPr="000F1272">
              <w:rPr>
                <w:rFonts w:ascii="Times New Roman" w:hAnsi="Times New Roman" w:cs="Times New Roman"/>
              </w:rPr>
              <w:t>Udržateľný rozvoj</w:t>
            </w:r>
          </w:p>
        </w:tc>
      </w:tr>
      <w:tr w:rsidR="00080F27" w:rsidRPr="003B0258" w14:paraId="49C6E656" w14:textId="77777777" w:rsidTr="00DC60A3">
        <w:trPr>
          <w:trHeight w:val="842"/>
        </w:trPr>
        <w:tc>
          <w:tcPr>
            <w:tcW w:w="1795" w:type="dxa"/>
          </w:tcPr>
          <w:p w14:paraId="2DBC6245" w14:textId="5F1ACCE7" w:rsidR="00080F27" w:rsidRPr="002D0719" w:rsidRDefault="00080F27" w:rsidP="00080F27">
            <w:pPr>
              <w:ind w:left="-214" w:firstLine="214"/>
              <w:rPr>
                <w:rFonts w:ascii="Times New Roman" w:hAnsi="Times New Roman" w:cs="Times New Roman"/>
              </w:rPr>
            </w:pPr>
            <w:r>
              <w:rPr>
                <w:rFonts w:ascii="Times New Roman" w:hAnsi="Times New Roman" w:cs="Times New Roman"/>
              </w:rPr>
              <w:lastRenderedPageBreak/>
              <w:t>P0595</w:t>
            </w:r>
          </w:p>
        </w:tc>
        <w:tc>
          <w:tcPr>
            <w:tcW w:w="2084" w:type="dxa"/>
          </w:tcPr>
          <w:p w14:paraId="2F12CA62" w14:textId="2233ABE3" w:rsidR="00080F27" w:rsidRDefault="00080F27" w:rsidP="00080F27">
            <w:pPr>
              <w:rPr>
                <w:rFonts w:ascii="Times New Roman" w:hAnsi="Times New Roman" w:cs="Times New Roman"/>
              </w:rPr>
            </w:pPr>
            <w:r w:rsidRPr="00A44F85">
              <w:rPr>
                <w:rFonts w:ascii="Times New Roman" w:hAnsi="Times New Roman" w:cs="Times New Roman"/>
              </w:rPr>
              <w:t>Počet zrealizovaných školení, kurzov, seminárov a iných vzdelávacích aktivít</w:t>
            </w:r>
          </w:p>
        </w:tc>
        <w:tc>
          <w:tcPr>
            <w:tcW w:w="3111" w:type="dxa"/>
          </w:tcPr>
          <w:p w14:paraId="7EEAE73E" w14:textId="3355E182" w:rsidR="00080F27" w:rsidRPr="002D0719" w:rsidRDefault="00080F27" w:rsidP="00080F27">
            <w:pPr>
              <w:rPr>
                <w:rFonts w:ascii="Times New Roman" w:hAnsi="Times New Roman" w:cs="Times New Roman"/>
              </w:rPr>
            </w:pPr>
            <w:r w:rsidRPr="00A44F85">
              <w:rPr>
                <w:rFonts w:ascii="Times New Roman" w:hAnsi="Times New Roman" w:cs="Times New Roman"/>
              </w:rPr>
              <w:t>Počet zrealizovaných školení, kurzov, seminárov a iných vzdelávacích aktivít v rámci projektu.</w:t>
            </w:r>
          </w:p>
        </w:tc>
        <w:tc>
          <w:tcPr>
            <w:tcW w:w="2146" w:type="dxa"/>
          </w:tcPr>
          <w:p w14:paraId="14B626F8" w14:textId="77777777" w:rsidR="00080F27" w:rsidRDefault="00080F27" w:rsidP="00080F27">
            <w:pPr>
              <w:jc w:val="both"/>
              <w:rPr>
                <w:rFonts w:ascii="Times New Roman" w:hAnsi="Times New Roman" w:cs="Times New Roman"/>
              </w:rPr>
            </w:pPr>
          </w:p>
        </w:tc>
        <w:tc>
          <w:tcPr>
            <w:tcW w:w="1721" w:type="dxa"/>
          </w:tcPr>
          <w:p w14:paraId="2B01ABDF" w14:textId="00B8FAFE" w:rsidR="00080F27" w:rsidRPr="002D0719"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Pr>
          <w:p w14:paraId="7A2B5131" w14:textId="53818FAE" w:rsidR="00080F27" w:rsidRPr="002D0719"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Pr>
          <w:p w14:paraId="6AD6B411" w14:textId="2C71E2E6" w:rsidR="00080F27" w:rsidRPr="00AA37F7" w:rsidRDefault="00080F27" w:rsidP="00080F27">
            <w:pPr>
              <w:pStyle w:val="Odsekzoznamu"/>
              <w:numPr>
                <w:ilvl w:val="0"/>
                <w:numId w:val="8"/>
              </w:numPr>
              <w:ind w:left="175" w:hanging="208"/>
              <w:rPr>
                <w:rFonts w:ascii="Times New Roman" w:hAnsi="Times New Roman" w:cs="Times New Roman"/>
              </w:rPr>
            </w:pPr>
            <w:r w:rsidRPr="00AA37F7">
              <w:rPr>
                <w:rFonts w:ascii="Times New Roman" w:hAnsi="Times New Roman" w:cs="Times New Roman"/>
              </w:rPr>
              <w:t>Rovnosť mužov a žien a nediskriminácia</w:t>
            </w:r>
          </w:p>
        </w:tc>
      </w:tr>
      <w:tr w:rsidR="00080F27" w:rsidRPr="003B0258" w14:paraId="5707085F" w14:textId="77777777" w:rsidTr="00DC60A3">
        <w:trPr>
          <w:trHeight w:val="842"/>
        </w:trPr>
        <w:tc>
          <w:tcPr>
            <w:tcW w:w="1795" w:type="dxa"/>
            <w:tcBorders>
              <w:bottom w:val="single" w:sz="4" w:space="0" w:color="auto"/>
            </w:tcBorders>
          </w:tcPr>
          <w:p w14:paraId="0A222D72" w14:textId="4B41623F" w:rsidR="00080F27" w:rsidRPr="002D0719" w:rsidRDefault="00080F27" w:rsidP="00080F27">
            <w:pPr>
              <w:ind w:left="-214" w:firstLine="214"/>
              <w:rPr>
                <w:rFonts w:ascii="Times New Roman" w:hAnsi="Times New Roman" w:cs="Times New Roman"/>
              </w:rPr>
            </w:pPr>
            <w:r>
              <w:rPr>
                <w:rFonts w:ascii="Times New Roman" w:hAnsi="Times New Roman" w:cs="Times New Roman"/>
              </w:rPr>
              <w:t>P0589</w:t>
            </w:r>
          </w:p>
        </w:tc>
        <w:tc>
          <w:tcPr>
            <w:tcW w:w="2084" w:type="dxa"/>
            <w:tcBorders>
              <w:bottom w:val="single" w:sz="4" w:space="0" w:color="auto"/>
            </w:tcBorders>
          </w:tcPr>
          <w:p w14:paraId="5C362A21" w14:textId="2662F18A" w:rsidR="00080F27" w:rsidRDefault="00080F27" w:rsidP="00080F27">
            <w:pPr>
              <w:rPr>
                <w:rFonts w:ascii="Times New Roman" w:hAnsi="Times New Roman" w:cs="Times New Roman"/>
              </w:rPr>
            </w:pPr>
            <w:r w:rsidRPr="00AC0749">
              <w:rPr>
                <w:rFonts w:ascii="Times New Roman" w:hAnsi="Times New Roman" w:cs="Times New Roman"/>
              </w:rPr>
              <w:t>Počet zrealizovaných informačných aktivít</w:t>
            </w:r>
          </w:p>
        </w:tc>
        <w:tc>
          <w:tcPr>
            <w:tcW w:w="3111" w:type="dxa"/>
            <w:tcBorders>
              <w:bottom w:val="single" w:sz="4" w:space="0" w:color="auto"/>
            </w:tcBorders>
          </w:tcPr>
          <w:p w14:paraId="3CD90F21" w14:textId="77777777" w:rsidR="00080F27" w:rsidRPr="00AC0749" w:rsidRDefault="00080F27" w:rsidP="00080F27">
            <w:pPr>
              <w:rPr>
                <w:rFonts w:ascii="Times New Roman" w:hAnsi="Times New Roman" w:cs="Times New Roman"/>
              </w:rPr>
            </w:pPr>
            <w:r w:rsidRPr="00AC0749">
              <w:rPr>
                <w:rFonts w:ascii="Times New Roman" w:hAnsi="Times New Roman" w:cs="Times New Roman"/>
              </w:rPr>
              <w:t xml:space="preserve">Celkový počet informačných aktivít zrealizovaných prostredníctvom projektov. </w:t>
            </w:r>
          </w:p>
          <w:p w14:paraId="24FB2B47" w14:textId="6E263037" w:rsidR="00080F27" w:rsidRPr="002D0719" w:rsidRDefault="00080F27" w:rsidP="00080F27">
            <w:pPr>
              <w:rPr>
                <w:rFonts w:ascii="Times New Roman" w:hAnsi="Times New Roman" w:cs="Times New Roman"/>
              </w:rPr>
            </w:pPr>
            <w:r w:rsidRPr="00AC0749">
              <w:rPr>
                <w:rFonts w:ascii="Times New Roman" w:hAnsi="Times New Roman" w:cs="Times New Roman"/>
              </w:rPr>
              <w:t xml:space="preserve">Informačnou aktivitou sa rozumie najmä: konferencia, školenie, seminár, workshop, </w:t>
            </w:r>
            <w:proofErr w:type="spellStart"/>
            <w:r w:rsidRPr="00AC0749">
              <w:rPr>
                <w:rFonts w:ascii="Times New Roman" w:hAnsi="Times New Roman" w:cs="Times New Roman"/>
              </w:rPr>
              <w:t>infodeň</w:t>
            </w:r>
            <w:proofErr w:type="spellEnd"/>
            <w:r w:rsidRPr="00AC0749">
              <w:rPr>
                <w:rFonts w:ascii="Times New Roman" w:hAnsi="Times New Roman" w:cs="Times New Roman"/>
              </w:rPr>
              <w:t>, veľtrh, výstava, TV/rozhlasový spot, inzercia na internete, inzercia v tlači, publikácia, webstránka, prieskum verejnej mienky a iné aktivity zamerané na informovanie cieľových skupín.</w:t>
            </w:r>
          </w:p>
        </w:tc>
        <w:tc>
          <w:tcPr>
            <w:tcW w:w="2146" w:type="dxa"/>
            <w:tcBorders>
              <w:bottom w:val="single" w:sz="4" w:space="0" w:color="auto"/>
            </w:tcBorders>
          </w:tcPr>
          <w:p w14:paraId="52B7FCDD" w14:textId="77777777" w:rsidR="00080F27" w:rsidRDefault="00080F27" w:rsidP="00080F27">
            <w:pPr>
              <w:jc w:val="both"/>
              <w:rPr>
                <w:rFonts w:ascii="Times New Roman" w:hAnsi="Times New Roman" w:cs="Times New Roman"/>
              </w:rPr>
            </w:pPr>
          </w:p>
        </w:tc>
        <w:tc>
          <w:tcPr>
            <w:tcW w:w="1721" w:type="dxa"/>
            <w:tcBorders>
              <w:bottom w:val="single" w:sz="4" w:space="0" w:color="auto"/>
            </w:tcBorders>
          </w:tcPr>
          <w:p w14:paraId="776C7B5B" w14:textId="4A1495E8" w:rsidR="00080F27" w:rsidRPr="002D0719"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17C5406E" w14:textId="12C7BCBA" w:rsidR="00080F27" w:rsidRPr="002D0719"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054584DF" w14:textId="139FDE13" w:rsidR="00080F27" w:rsidRPr="00AA37F7" w:rsidRDefault="00080F27" w:rsidP="00080F27">
            <w:pPr>
              <w:pStyle w:val="Odsekzoznamu"/>
              <w:numPr>
                <w:ilvl w:val="0"/>
                <w:numId w:val="8"/>
              </w:numPr>
              <w:ind w:left="175" w:hanging="208"/>
              <w:rPr>
                <w:rFonts w:ascii="Times New Roman" w:hAnsi="Times New Roman" w:cs="Times New Roman"/>
              </w:rPr>
            </w:pPr>
            <w:r w:rsidRPr="00AA37F7">
              <w:rPr>
                <w:rFonts w:ascii="Times New Roman" w:hAnsi="Times New Roman" w:cs="Times New Roman"/>
              </w:rPr>
              <w:t>Rovnosť mužov a žien a nediskriminácia</w:t>
            </w:r>
          </w:p>
        </w:tc>
      </w:tr>
      <w:tr w:rsidR="00080F27" w:rsidRPr="003B0258" w14:paraId="0983B885" w14:textId="77777777" w:rsidTr="00DC60A3">
        <w:trPr>
          <w:trHeight w:val="842"/>
        </w:trPr>
        <w:tc>
          <w:tcPr>
            <w:tcW w:w="1795" w:type="dxa"/>
            <w:tcBorders>
              <w:bottom w:val="single" w:sz="4" w:space="0" w:color="auto"/>
            </w:tcBorders>
          </w:tcPr>
          <w:p w14:paraId="3AEAF4AD" w14:textId="28D32A8A" w:rsidR="00080F27" w:rsidRDefault="00080F27" w:rsidP="00080F27">
            <w:pPr>
              <w:ind w:left="-214" w:firstLine="214"/>
              <w:rPr>
                <w:rFonts w:ascii="Times New Roman" w:hAnsi="Times New Roman" w:cs="Times New Roman"/>
              </w:rPr>
            </w:pPr>
            <w:r>
              <w:rPr>
                <w:rFonts w:ascii="Times New Roman" w:hAnsi="Times New Roman" w:cs="Times New Roman"/>
              </w:rPr>
              <w:t>P0722</w:t>
            </w:r>
          </w:p>
        </w:tc>
        <w:tc>
          <w:tcPr>
            <w:tcW w:w="2084" w:type="dxa"/>
            <w:tcBorders>
              <w:bottom w:val="single" w:sz="4" w:space="0" w:color="auto"/>
            </w:tcBorders>
          </w:tcPr>
          <w:p w14:paraId="62B9654A" w14:textId="5010401C" w:rsidR="00080F27" w:rsidRPr="00AC0749" w:rsidRDefault="00080F27" w:rsidP="00080F27">
            <w:pPr>
              <w:rPr>
                <w:rFonts w:ascii="Times New Roman" w:hAnsi="Times New Roman" w:cs="Times New Roman"/>
              </w:rPr>
            </w:pPr>
            <w:r w:rsidRPr="00E72770">
              <w:rPr>
                <w:rFonts w:ascii="Times New Roman" w:hAnsi="Times New Roman" w:cs="Times New Roman"/>
              </w:rPr>
              <w:t>Počet  úspešných absolventov vzdelávacích aktivít</w:t>
            </w:r>
          </w:p>
        </w:tc>
        <w:tc>
          <w:tcPr>
            <w:tcW w:w="3111" w:type="dxa"/>
            <w:tcBorders>
              <w:bottom w:val="single" w:sz="4" w:space="0" w:color="auto"/>
            </w:tcBorders>
          </w:tcPr>
          <w:p w14:paraId="7D6FBCEB" w14:textId="52A63345" w:rsidR="00080F27" w:rsidRPr="00AC0749" w:rsidRDefault="00080F27" w:rsidP="00080F27">
            <w:pPr>
              <w:rPr>
                <w:rFonts w:ascii="Times New Roman" w:hAnsi="Times New Roman" w:cs="Times New Roman"/>
              </w:rPr>
            </w:pPr>
            <w:r w:rsidRPr="00E72770">
              <w:rPr>
                <w:rFonts w:ascii="Times New Roman" w:hAnsi="Times New Roman" w:cs="Times New Roman"/>
              </w:rPr>
              <w:t xml:space="preserve">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w:t>
            </w:r>
            <w:r w:rsidRPr="00E72770">
              <w:rPr>
                <w:rFonts w:ascii="Times New Roman" w:hAnsi="Times New Roman" w:cs="Times New Roman"/>
              </w:rPr>
              <w:lastRenderedPageBreak/>
              <w:t>stanovený rozsah vzdelávania a pod.)</w:t>
            </w:r>
          </w:p>
        </w:tc>
        <w:tc>
          <w:tcPr>
            <w:tcW w:w="2146" w:type="dxa"/>
            <w:tcBorders>
              <w:bottom w:val="single" w:sz="4" w:space="0" w:color="auto"/>
            </w:tcBorders>
          </w:tcPr>
          <w:p w14:paraId="42AF78EF" w14:textId="77777777" w:rsidR="00080F27" w:rsidRDefault="00080F27" w:rsidP="00080F27">
            <w:pPr>
              <w:jc w:val="both"/>
              <w:rPr>
                <w:rFonts w:ascii="Times New Roman" w:hAnsi="Times New Roman" w:cs="Times New Roman"/>
              </w:rPr>
            </w:pPr>
          </w:p>
        </w:tc>
        <w:tc>
          <w:tcPr>
            <w:tcW w:w="1721" w:type="dxa"/>
            <w:tcBorders>
              <w:bottom w:val="single" w:sz="4" w:space="0" w:color="auto"/>
            </w:tcBorders>
          </w:tcPr>
          <w:p w14:paraId="60BF4283" w14:textId="349FC9B0" w:rsidR="00080F27"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246785B1" w14:textId="71093F86" w:rsidR="00080F27" w:rsidRPr="002D0719"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45700AB8" w14:textId="77777777" w:rsidR="00080F27" w:rsidRDefault="00080F27" w:rsidP="00080F2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32809292" w14:textId="76581EF0" w:rsidR="00080F27" w:rsidRPr="00DC1946" w:rsidRDefault="00080F27" w:rsidP="00080F27">
            <w:pPr>
              <w:pStyle w:val="Odsekzoznamu"/>
              <w:numPr>
                <w:ilvl w:val="0"/>
                <w:numId w:val="7"/>
              </w:numPr>
              <w:ind w:left="175" w:hanging="218"/>
              <w:rPr>
                <w:rFonts w:ascii="Times New Roman" w:hAnsi="Times New Roman" w:cs="Times New Roman"/>
              </w:rPr>
            </w:pPr>
            <w:r w:rsidRPr="00DC1946">
              <w:rPr>
                <w:rFonts w:ascii="Times New Roman" w:hAnsi="Times New Roman" w:cs="Times New Roman"/>
              </w:rPr>
              <w:t>Rovnosť mužov a žien a nediskriminácia</w:t>
            </w:r>
          </w:p>
        </w:tc>
      </w:tr>
      <w:tr w:rsidR="00080F27" w:rsidRPr="003B0258" w14:paraId="562A3207" w14:textId="77777777" w:rsidTr="00DC60A3">
        <w:trPr>
          <w:trHeight w:val="842"/>
        </w:trPr>
        <w:tc>
          <w:tcPr>
            <w:tcW w:w="1795" w:type="dxa"/>
            <w:tcBorders>
              <w:bottom w:val="single" w:sz="4" w:space="0" w:color="auto"/>
            </w:tcBorders>
          </w:tcPr>
          <w:p w14:paraId="5CC5611D" w14:textId="4813C181" w:rsidR="00080F27" w:rsidRDefault="00080F27" w:rsidP="00080F27">
            <w:pPr>
              <w:ind w:left="-214" w:firstLine="214"/>
              <w:rPr>
                <w:rFonts w:ascii="Times New Roman" w:hAnsi="Times New Roman" w:cs="Times New Roman"/>
              </w:rPr>
            </w:pPr>
            <w:r>
              <w:rPr>
                <w:rFonts w:ascii="Times New Roman" w:hAnsi="Times New Roman" w:cs="Times New Roman"/>
              </w:rPr>
              <w:lastRenderedPageBreak/>
              <w:t>P0729</w:t>
            </w:r>
          </w:p>
        </w:tc>
        <w:tc>
          <w:tcPr>
            <w:tcW w:w="2084" w:type="dxa"/>
            <w:tcBorders>
              <w:bottom w:val="single" w:sz="4" w:space="0" w:color="auto"/>
            </w:tcBorders>
          </w:tcPr>
          <w:p w14:paraId="1B2B6C14" w14:textId="71B87DC7" w:rsidR="00080F27" w:rsidRPr="00AC0749" w:rsidRDefault="00080F27" w:rsidP="00080F27">
            <w:pPr>
              <w:rPr>
                <w:rFonts w:ascii="Times New Roman" w:hAnsi="Times New Roman" w:cs="Times New Roman"/>
              </w:rPr>
            </w:pPr>
            <w:r w:rsidRPr="00DC1946">
              <w:rPr>
                <w:rFonts w:ascii="Times New Roman" w:hAnsi="Times New Roman" w:cs="Times New Roman"/>
              </w:rPr>
              <w:t>Počet osôb zapojených do vzdelávania</w:t>
            </w:r>
          </w:p>
        </w:tc>
        <w:tc>
          <w:tcPr>
            <w:tcW w:w="3111" w:type="dxa"/>
            <w:tcBorders>
              <w:bottom w:val="single" w:sz="4" w:space="0" w:color="auto"/>
            </w:tcBorders>
          </w:tcPr>
          <w:p w14:paraId="6BDE0D3C" w14:textId="157E0EE1" w:rsidR="00080F27" w:rsidRPr="00AC0749" w:rsidRDefault="00080F27" w:rsidP="00080F27">
            <w:pPr>
              <w:rPr>
                <w:rFonts w:ascii="Times New Roman" w:hAnsi="Times New Roman" w:cs="Times New Roman"/>
              </w:rPr>
            </w:pPr>
            <w:r w:rsidRPr="00DC1946">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vzdelávania v stanovenom rozsahu a pod.</w:t>
            </w:r>
          </w:p>
        </w:tc>
        <w:tc>
          <w:tcPr>
            <w:tcW w:w="2146" w:type="dxa"/>
            <w:tcBorders>
              <w:bottom w:val="single" w:sz="4" w:space="0" w:color="auto"/>
            </w:tcBorders>
          </w:tcPr>
          <w:p w14:paraId="40AEAC0F" w14:textId="77777777" w:rsidR="00080F27" w:rsidRDefault="00080F27" w:rsidP="00080F27">
            <w:pPr>
              <w:jc w:val="both"/>
              <w:rPr>
                <w:rFonts w:ascii="Times New Roman" w:hAnsi="Times New Roman" w:cs="Times New Roman"/>
              </w:rPr>
            </w:pPr>
          </w:p>
        </w:tc>
        <w:tc>
          <w:tcPr>
            <w:tcW w:w="1721" w:type="dxa"/>
            <w:tcBorders>
              <w:bottom w:val="single" w:sz="4" w:space="0" w:color="auto"/>
            </w:tcBorders>
          </w:tcPr>
          <w:p w14:paraId="080B9FA2" w14:textId="0BBF59AC" w:rsidR="00080F27" w:rsidRDefault="00080F27" w:rsidP="00080F27">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40F7B7B5" w14:textId="46DFC837" w:rsidR="00080F27" w:rsidRPr="002D0719" w:rsidRDefault="00080F27" w:rsidP="00080F27">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2267886E" w14:textId="77777777" w:rsidR="00080F27" w:rsidRDefault="00080F27" w:rsidP="00080F27">
            <w:pPr>
              <w:pStyle w:val="Odsekzoznamu"/>
              <w:numPr>
                <w:ilvl w:val="0"/>
                <w:numId w:val="7"/>
              </w:numPr>
              <w:ind w:left="317"/>
              <w:rPr>
                <w:rFonts w:ascii="Times New Roman" w:hAnsi="Times New Roman" w:cs="Times New Roman"/>
              </w:rPr>
            </w:pPr>
            <w:r w:rsidRPr="00DC60A3">
              <w:rPr>
                <w:rFonts w:ascii="Times New Roman" w:hAnsi="Times New Roman" w:cs="Times New Roman"/>
              </w:rPr>
              <w:t>Udržateľný rozvoj</w:t>
            </w:r>
          </w:p>
          <w:p w14:paraId="7A4F7AE2" w14:textId="78E99AF5" w:rsidR="00080F27" w:rsidRPr="00DC1946" w:rsidRDefault="00080F27" w:rsidP="00080F27">
            <w:pPr>
              <w:pStyle w:val="Odsekzoznamu"/>
              <w:numPr>
                <w:ilvl w:val="0"/>
                <w:numId w:val="7"/>
              </w:numPr>
              <w:ind w:left="317"/>
              <w:rPr>
                <w:rFonts w:ascii="Times New Roman" w:hAnsi="Times New Roman" w:cs="Times New Roman"/>
              </w:rPr>
            </w:pPr>
            <w:r w:rsidRPr="00DC1946">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077059" w:rsidP="005060A2">
      <w:pPr>
        <w:autoSpaceDE w:val="0"/>
        <w:autoSpaceDN w:val="0"/>
        <w:adjustRightInd w:val="0"/>
        <w:spacing w:after="0" w:line="240" w:lineRule="auto"/>
        <w:rPr>
          <w:sz w:val="18"/>
          <w:szCs w:val="18"/>
        </w:rPr>
      </w:pPr>
    </w:p>
    <w:p w14:paraId="340DDD93" w14:textId="73279600" w:rsidR="004E5D74" w:rsidRPr="00080F27" w:rsidRDefault="004E5D74">
      <w:pPr>
        <w:autoSpaceDE w:val="0"/>
        <w:autoSpaceDN w:val="0"/>
        <w:adjustRightInd w:val="0"/>
        <w:spacing w:after="0" w:line="240" w:lineRule="auto"/>
        <w:rPr>
          <w:b/>
          <w:sz w:val="18"/>
          <w:szCs w:val="18"/>
        </w:rPr>
      </w:pPr>
    </w:p>
    <w:p w14:paraId="59D2482C" w14:textId="77777777" w:rsidR="00810D0D" w:rsidRPr="00080F27" w:rsidRDefault="00810D0D">
      <w:pPr>
        <w:autoSpaceDE w:val="0"/>
        <w:autoSpaceDN w:val="0"/>
        <w:adjustRightInd w:val="0"/>
        <w:spacing w:after="0" w:line="240" w:lineRule="auto"/>
        <w:rPr>
          <w:b/>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DCB75" w14:textId="77777777" w:rsidR="00077059" w:rsidRDefault="00077059" w:rsidP="00BE3A1E">
      <w:pPr>
        <w:spacing w:after="0" w:line="240" w:lineRule="auto"/>
      </w:pPr>
      <w:r>
        <w:separator/>
      </w:r>
    </w:p>
  </w:endnote>
  <w:endnote w:type="continuationSeparator" w:id="0">
    <w:p w14:paraId="6B53451B" w14:textId="77777777" w:rsidR="00077059" w:rsidRDefault="00077059"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D881D" w14:textId="77777777" w:rsidR="00077059" w:rsidRDefault="00077059" w:rsidP="00BE3A1E">
      <w:pPr>
        <w:spacing w:after="0" w:line="240" w:lineRule="auto"/>
      </w:pPr>
      <w:r>
        <w:separator/>
      </w:r>
    </w:p>
  </w:footnote>
  <w:footnote w:type="continuationSeparator" w:id="0">
    <w:p w14:paraId="3736F5EC" w14:textId="77777777" w:rsidR="00077059" w:rsidRDefault="00077059"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7884"/>
    <w:rsid w:val="00052F59"/>
    <w:rsid w:val="00060B63"/>
    <w:rsid w:val="00061487"/>
    <w:rsid w:val="00062560"/>
    <w:rsid w:val="00066755"/>
    <w:rsid w:val="00066A06"/>
    <w:rsid w:val="00071630"/>
    <w:rsid w:val="000716B4"/>
    <w:rsid w:val="00077059"/>
    <w:rsid w:val="00080F27"/>
    <w:rsid w:val="00092B28"/>
    <w:rsid w:val="000A6000"/>
    <w:rsid w:val="000B24C7"/>
    <w:rsid w:val="000B7F42"/>
    <w:rsid w:val="000C6724"/>
    <w:rsid w:val="000D1C7A"/>
    <w:rsid w:val="000D29FD"/>
    <w:rsid w:val="000D3DF2"/>
    <w:rsid w:val="000D3E2D"/>
    <w:rsid w:val="000D6FE6"/>
    <w:rsid w:val="000F1272"/>
    <w:rsid w:val="00104EB5"/>
    <w:rsid w:val="0013561D"/>
    <w:rsid w:val="00144D72"/>
    <w:rsid w:val="001613A5"/>
    <w:rsid w:val="00175891"/>
    <w:rsid w:val="00176E99"/>
    <w:rsid w:val="00191950"/>
    <w:rsid w:val="001D4090"/>
    <w:rsid w:val="00231B34"/>
    <w:rsid w:val="00250822"/>
    <w:rsid w:val="00253534"/>
    <w:rsid w:val="00255BB1"/>
    <w:rsid w:val="002566D5"/>
    <w:rsid w:val="0027362A"/>
    <w:rsid w:val="00286E2B"/>
    <w:rsid w:val="002945C3"/>
    <w:rsid w:val="002B2204"/>
    <w:rsid w:val="002B78E4"/>
    <w:rsid w:val="002C2E21"/>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A7A74"/>
    <w:rsid w:val="003B0258"/>
    <w:rsid w:val="003C780A"/>
    <w:rsid w:val="003D2523"/>
    <w:rsid w:val="003E2A4E"/>
    <w:rsid w:val="003F5AAF"/>
    <w:rsid w:val="00402692"/>
    <w:rsid w:val="00410E7E"/>
    <w:rsid w:val="00447679"/>
    <w:rsid w:val="004541EB"/>
    <w:rsid w:val="00481F83"/>
    <w:rsid w:val="004B2C1C"/>
    <w:rsid w:val="004C5219"/>
    <w:rsid w:val="004E3C57"/>
    <w:rsid w:val="004E5D74"/>
    <w:rsid w:val="005060A2"/>
    <w:rsid w:val="00506CFA"/>
    <w:rsid w:val="0051182B"/>
    <w:rsid w:val="00524B81"/>
    <w:rsid w:val="00541E51"/>
    <w:rsid w:val="00544C10"/>
    <w:rsid w:val="00563FA7"/>
    <w:rsid w:val="005735F5"/>
    <w:rsid w:val="00592404"/>
    <w:rsid w:val="0059477A"/>
    <w:rsid w:val="005A45DF"/>
    <w:rsid w:val="005C449A"/>
    <w:rsid w:val="005C6543"/>
    <w:rsid w:val="005C699D"/>
    <w:rsid w:val="005E3FCD"/>
    <w:rsid w:val="0060465A"/>
    <w:rsid w:val="00604EBF"/>
    <w:rsid w:val="00611079"/>
    <w:rsid w:val="00651BDE"/>
    <w:rsid w:val="00652A54"/>
    <w:rsid w:val="006560E2"/>
    <w:rsid w:val="00656CCA"/>
    <w:rsid w:val="006767A7"/>
    <w:rsid w:val="00683553"/>
    <w:rsid w:val="00683D12"/>
    <w:rsid w:val="00684669"/>
    <w:rsid w:val="00686709"/>
    <w:rsid w:val="00692FEA"/>
    <w:rsid w:val="00695A4F"/>
    <w:rsid w:val="006A7FED"/>
    <w:rsid w:val="006B127A"/>
    <w:rsid w:val="006C3DB4"/>
    <w:rsid w:val="006D02BC"/>
    <w:rsid w:val="006D2D0C"/>
    <w:rsid w:val="006D4EA8"/>
    <w:rsid w:val="006F076D"/>
    <w:rsid w:val="007235C2"/>
    <w:rsid w:val="007609BB"/>
    <w:rsid w:val="00763CC2"/>
    <w:rsid w:val="00773831"/>
    <w:rsid w:val="007905F6"/>
    <w:rsid w:val="007D08B0"/>
    <w:rsid w:val="007D0CC1"/>
    <w:rsid w:val="007D13CC"/>
    <w:rsid w:val="007D4071"/>
    <w:rsid w:val="007E45E9"/>
    <w:rsid w:val="007E51E3"/>
    <w:rsid w:val="007F77E3"/>
    <w:rsid w:val="00810D0D"/>
    <w:rsid w:val="00823CC4"/>
    <w:rsid w:val="00824B28"/>
    <w:rsid w:val="00830952"/>
    <w:rsid w:val="00833F58"/>
    <w:rsid w:val="00835B30"/>
    <w:rsid w:val="008376F2"/>
    <w:rsid w:val="0085404F"/>
    <w:rsid w:val="00860C7A"/>
    <w:rsid w:val="00874AEE"/>
    <w:rsid w:val="00882131"/>
    <w:rsid w:val="008A2DAA"/>
    <w:rsid w:val="008D7B77"/>
    <w:rsid w:val="008E1BB4"/>
    <w:rsid w:val="008E2C27"/>
    <w:rsid w:val="008E3918"/>
    <w:rsid w:val="008E4FE4"/>
    <w:rsid w:val="008E56F4"/>
    <w:rsid w:val="009216A2"/>
    <w:rsid w:val="00936174"/>
    <w:rsid w:val="00976878"/>
    <w:rsid w:val="00980A76"/>
    <w:rsid w:val="009843BE"/>
    <w:rsid w:val="00986191"/>
    <w:rsid w:val="009A7D37"/>
    <w:rsid w:val="009B443E"/>
    <w:rsid w:val="009B746C"/>
    <w:rsid w:val="009D14AD"/>
    <w:rsid w:val="009D23B7"/>
    <w:rsid w:val="009E3292"/>
    <w:rsid w:val="00A003D8"/>
    <w:rsid w:val="00A01352"/>
    <w:rsid w:val="00A03DE1"/>
    <w:rsid w:val="00A17896"/>
    <w:rsid w:val="00A204DE"/>
    <w:rsid w:val="00A246E3"/>
    <w:rsid w:val="00A44F85"/>
    <w:rsid w:val="00A451B2"/>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34DC"/>
    <w:rsid w:val="00B1588C"/>
    <w:rsid w:val="00B24E6F"/>
    <w:rsid w:val="00B264A7"/>
    <w:rsid w:val="00B4486B"/>
    <w:rsid w:val="00B87F30"/>
    <w:rsid w:val="00B92DFF"/>
    <w:rsid w:val="00BB4149"/>
    <w:rsid w:val="00BD079E"/>
    <w:rsid w:val="00BE3A1E"/>
    <w:rsid w:val="00BF7D32"/>
    <w:rsid w:val="00C104C8"/>
    <w:rsid w:val="00C1434A"/>
    <w:rsid w:val="00C16F8E"/>
    <w:rsid w:val="00C22728"/>
    <w:rsid w:val="00C23332"/>
    <w:rsid w:val="00C26BE1"/>
    <w:rsid w:val="00C61241"/>
    <w:rsid w:val="00C71126"/>
    <w:rsid w:val="00C7627A"/>
    <w:rsid w:val="00C91317"/>
    <w:rsid w:val="00CA2572"/>
    <w:rsid w:val="00CF2829"/>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6F0C"/>
    <w:rsid w:val="00DF7C42"/>
    <w:rsid w:val="00E11B1A"/>
    <w:rsid w:val="00E24126"/>
    <w:rsid w:val="00E26B23"/>
    <w:rsid w:val="00E272A9"/>
    <w:rsid w:val="00E3424B"/>
    <w:rsid w:val="00E508A3"/>
    <w:rsid w:val="00E51229"/>
    <w:rsid w:val="00E52054"/>
    <w:rsid w:val="00E57E23"/>
    <w:rsid w:val="00E72770"/>
    <w:rsid w:val="00E769D5"/>
    <w:rsid w:val="00E9094E"/>
    <w:rsid w:val="00EA41F0"/>
    <w:rsid w:val="00EB4DFB"/>
    <w:rsid w:val="00EC75C9"/>
    <w:rsid w:val="00ED4579"/>
    <w:rsid w:val="00EE040E"/>
    <w:rsid w:val="00EE7E50"/>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D5310D-089F-4DC2-81E4-B4911149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7</Pages>
  <Words>1173</Words>
  <Characters>6687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134</cp:revision>
  <cp:lastPrinted>2018-02-14T09:09:00Z</cp:lastPrinted>
  <dcterms:created xsi:type="dcterms:W3CDTF">2016-10-17T11:37:00Z</dcterms:created>
  <dcterms:modified xsi:type="dcterms:W3CDTF">2018-07-10T12:14:00Z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