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C8311AC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</w:t>
      </w:r>
      <w:r w:rsidR="00D660CF">
        <w:rPr>
          <w:rFonts w:ascii="Times New Roman" w:hAnsi="Times New Roman" w:cs="Times New Roman"/>
          <w:b/>
        </w:rPr>
        <w:t>/partnera</w:t>
      </w:r>
      <w:r w:rsidRPr="00A67FC3">
        <w:rPr>
          <w:rFonts w:ascii="Times New Roman" w:hAnsi="Times New Roman" w:cs="Times New Roman"/>
          <w:b/>
        </w:rPr>
        <w:t>:</w:t>
      </w:r>
    </w:p>
    <w:p w14:paraId="7B31F6BD" w14:textId="3AB72B8F" w:rsidR="00E362A4" w:rsidRDefault="00B06F66" w:rsidP="00B06F6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súvisiace s </w:t>
      </w:r>
      <w:r>
        <w:rPr>
          <w:rFonts w:ascii="Times New Roman" w:hAnsi="Times New Roman" w:cs="Times New Roman"/>
        </w:rPr>
        <w:t>riadiacim a administratívnym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</w:t>
      </w:r>
      <w:r w:rsidR="006179DE">
        <w:rPr>
          <w:rFonts w:ascii="Times New Roman" w:hAnsi="Times New Roman" w:cs="Times New Roman"/>
        </w:rPr>
        <w:t>/</w:t>
      </w:r>
      <w:r w:rsidRPr="00A67FC3">
        <w:rPr>
          <w:rFonts w:ascii="Times New Roman" w:hAnsi="Times New Roman" w:cs="Times New Roman"/>
        </w:rPr>
        <w:t>finančný manažér</w:t>
      </w:r>
      <w:r w:rsidR="004F4B22">
        <w:rPr>
          <w:rFonts w:ascii="Times New Roman" w:hAnsi="Times New Roman" w:cs="Times New Roman"/>
          <w:lang w:val="en-US"/>
        </w:rPr>
        <w:t>;</w:t>
      </w:r>
      <w:r w:rsidR="00951359">
        <w:rPr>
          <w:rFonts w:ascii="Times New Roman" w:hAnsi="Times New Roman" w:cs="Times New Roman"/>
        </w:rPr>
        <w:t xml:space="preserve"> </w:t>
      </w:r>
    </w:p>
    <w:p w14:paraId="4BFDEB35" w14:textId="404965EF" w:rsidR="00B06F66" w:rsidRPr="00A67FC3" w:rsidRDefault="00B06F66" w:rsidP="00B06F6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administratívni pracovníci: asistent projektov</w:t>
      </w:r>
      <w:r>
        <w:rPr>
          <w:rFonts w:ascii="Times New Roman" w:hAnsi="Times New Roman" w:cs="Times New Roman"/>
        </w:rPr>
        <w:t>ého</w:t>
      </w:r>
      <w:r w:rsidR="006179DE">
        <w:rPr>
          <w:rFonts w:ascii="Times New Roman" w:hAnsi="Times New Roman" w:cs="Times New Roman"/>
        </w:rPr>
        <w:t>/</w:t>
      </w:r>
      <w:bookmarkStart w:id="0" w:name="_GoBack"/>
      <w:bookmarkEnd w:id="0"/>
      <w:r w:rsidR="004F4B22">
        <w:rPr>
          <w:rFonts w:ascii="Times New Roman" w:hAnsi="Times New Roman" w:cs="Times New Roman"/>
        </w:rPr>
        <w:t>finančného</w:t>
      </w:r>
      <w:r>
        <w:rPr>
          <w:rFonts w:ascii="Times New Roman" w:hAnsi="Times New Roman" w:cs="Times New Roman"/>
        </w:rPr>
        <w:t xml:space="preserve"> manažéra  a 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7632A448" w14:textId="79BC1EE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307AC1">
        <w:rPr>
          <w:rStyle w:val="Odkaznapoznmkupodiarou"/>
          <w:rFonts w:ascii="Times New Roman" w:hAnsi="Times New Roman" w:cs="Times New Roman"/>
        </w:rPr>
        <w:t>4</w:t>
      </w:r>
      <w:r w:rsidRPr="00A67FC3">
        <w:rPr>
          <w:rFonts w:ascii="Times New Roman" w:hAnsi="Times New Roman" w:cs="Times New Roman"/>
        </w:rPr>
        <w:t>;</w:t>
      </w:r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F0552" w14:textId="77777777" w:rsidR="005F1BA7" w:rsidRDefault="005F1BA7" w:rsidP="00534853">
      <w:pPr>
        <w:spacing w:after="0" w:line="240" w:lineRule="auto"/>
      </w:pPr>
      <w:r>
        <w:separator/>
      </w:r>
    </w:p>
  </w:endnote>
  <w:endnote w:type="continuationSeparator" w:id="0">
    <w:p w14:paraId="6BBE34AE" w14:textId="77777777" w:rsidR="005F1BA7" w:rsidRDefault="005F1BA7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86ED9" w14:textId="77777777" w:rsidR="005F1BA7" w:rsidRDefault="005F1BA7" w:rsidP="00534853">
      <w:pPr>
        <w:spacing w:after="0" w:line="240" w:lineRule="auto"/>
      </w:pPr>
      <w:r>
        <w:separator/>
      </w:r>
    </w:p>
  </w:footnote>
  <w:footnote w:type="continuationSeparator" w:id="0">
    <w:p w14:paraId="46304379" w14:textId="77777777" w:rsidR="005F1BA7" w:rsidRDefault="005F1BA7" w:rsidP="00534853">
      <w:pPr>
        <w:spacing w:after="0" w:line="240" w:lineRule="auto"/>
      </w:pPr>
      <w:r>
        <w:continuationSeparator/>
      </w:r>
    </w:p>
  </w:footnote>
  <w:footnote w:id="1">
    <w:p w14:paraId="67352D03" w14:textId="40EBE8EA" w:rsidR="00B06F66" w:rsidRPr="00DF2202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>Pre personálne výdavky platí, že nesmú presiahnuť výšku obvyklú v danom odbore, čase a mieste a musia byť primerané úlohám a zodpovednostiam osôb zapojených do realizácie projektu. V prípade osobných výdavkov je nevyhnutné, aby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rešpektoval odmeňovanie jednotlivých pracovných pozícií s ohľadom na jeho predchádzajúcu mzdovú politiku vrátane vyplatenia odmien. Pri uplatňovaní zjednodušeného vykazovania výdavkov pri národných projektoch je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týkajúcej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Rozpočtu projektu, ktorý slúži na určenie výšky paušálnej sadzby. Údaje musia vychádzať z reálnych podkladov (platové dekréty zamestnancov) a musia byť overiteľné v čase odborného hodnotenia </w:t>
      </w:r>
      <w:proofErr w:type="spellStart"/>
      <w:r w:rsidRPr="009F4ED1">
        <w:rPr>
          <w:rFonts w:ascii="Times New Roman" w:hAnsi="Times New Roman" w:cs="Times New Roman"/>
          <w:sz w:val="18"/>
          <w:szCs w:val="18"/>
        </w:rPr>
        <w:t>ŽoNFP</w:t>
      </w:r>
      <w:proofErr w:type="spellEnd"/>
      <w:r w:rsidRPr="009F4ED1">
        <w:rPr>
          <w:rFonts w:ascii="Times New Roman" w:hAnsi="Times New Roman" w:cs="Times New Roman"/>
          <w:sz w:val="18"/>
          <w:szCs w:val="18"/>
        </w:rPr>
        <w:t xml:space="preserve">, ako aj v priebehu implementácie projektu. </w:t>
      </w:r>
    </w:p>
  </w:footnote>
  <w:footnote w:id="2">
    <w:p w14:paraId="7E0CC758" w14:textId="77777777" w:rsidR="00B06F66" w:rsidRPr="00275C5B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>
        <w:rPr>
          <w:rFonts w:ascii="Times New Roman" w:hAnsi="Times New Roman" w:cs="Times New Roman"/>
          <w:sz w:val="18"/>
          <w:szCs w:val="18"/>
        </w:rPr>
        <w:t xml:space="preserve"> riadiacim </w:t>
      </w:r>
      <w:r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4B487374" w14:textId="77777777" w:rsidR="00B06F66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>
        <w:rPr>
          <w:rFonts w:ascii="Times New Roman" w:hAnsi="Times New Roman" w:cs="Times New Roman"/>
          <w:sz w:val="18"/>
          <w:szCs w:val="18"/>
        </w:rPr>
        <w:t>výkon práce vo verejnom záujme).</w:t>
      </w:r>
    </w:p>
    <w:p w14:paraId="358205FA" w14:textId="77777777" w:rsidR="00B06F66" w:rsidRPr="008F0C2B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30C1">
        <w:rPr>
          <w:rFonts w:ascii="Times New Roman" w:hAnsi="Times New Roman" w:cs="Times New Roman"/>
          <w:sz w:val="18"/>
          <w:szCs w:val="18"/>
          <w:vertAlign w:val="superscript"/>
        </w:rPr>
        <w:t xml:space="preserve">4 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2EFAFB26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330D2"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95D39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4F4B22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1BA7"/>
    <w:rsid w:val="005F3C05"/>
    <w:rsid w:val="006179DE"/>
    <w:rsid w:val="006212B7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61E1"/>
    <w:rsid w:val="007242A5"/>
    <w:rsid w:val="0073038D"/>
    <w:rsid w:val="00736499"/>
    <w:rsid w:val="00741D9E"/>
    <w:rsid w:val="00742371"/>
    <w:rsid w:val="00766548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1359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124C"/>
    <w:rsid w:val="00B05E57"/>
    <w:rsid w:val="00B06F66"/>
    <w:rsid w:val="00B330D2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660C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362A4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schemas.microsoft.com/office/infopath/2007/PartnerControls"/>
    <ds:schemaRef ds:uri="df68beb4-40f4-4a69-a992-d7c992f59b22"/>
  </ds:schemaRefs>
</ds:datastoreItem>
</file>

<file path=customXml/itemProps3.xml><?xml version="1.0" encoding="utf-8"?>
<ds:datastoreItem xmlns:ds="http://schemas.openxmlformats.org/officeDocument/2006/customXml" ds:itemID="{441A22CF-F028-4159-B7C1-A8521C469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2EE62-6792-4894-8315-7187B58F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Husekova Zuzana</cp:lastModifiedBy>
  <cp:revision>22</cp:revision>
  <cp:lastPrinted>2017-02-16T15:09:00Z</cp:lastPrinted>
  <dcterms:created xsi:type="dcterms:W3CDTF">2017-03-27T08:54:00Z</dcterms:created>
  <dcterms:modified xsi:type="dcterms:W3CDTF">2021-07-29T07:47:00Z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