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6144814F" w:rsidR="00A42F9B" w:rsidRPr="00E31D85" w:rsidRDefault="00A42F9B" w:rsidP="00E31D85">
            <w:pPr>
              <w:pStyle w:val="EVS-TEXT"/>
              <w:spacing w:before="120" w:line="240" w:lineRule="auto"/>
              <w:rPr>
                <w:b/>
                <w:lang w:val="sk-SK"/>
              </w:rPr>
            </w:pPr>
            <w:r>
              <w:rPr>
                <w:rFonts w:eastAsia="Calibri"/>
                <w:b/>
                <w:lang w:val="sk-SK" w:eastAsia="en-US"/>
              </w:rPr>
              <w:t xml:space="preserve"> </w:t>
            </w:r>
            <w:r w:rsidR="00E31D85">
              <w:rPr>
                <w:b/>
              </w:rPr>
              <w:t xml:space="preserve"> </w:t>
            </w:r>
            <w:r w:rsidR="00E31D85">
              <w:rPr>
                <w:b/>
                <w:lang w:val="sk-SK"/>
              </w:rPr>
              <w:t>B</w:t>
            </w:r>
            <w:r w:rsidR="00E31D85" w:rsidRPr="003A214C">
              <w:rPr>
                <w:b/>
                <w:lang w:val="sk-SK"/>
              </w:rPr>
              <w:t>udovanie a posilňovanie inštitucionálnych kapacít</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1427C54B" w14:textId="77777777" w:rsidTr="00173C86">
        <w:trPr>
          <w:trHeight w:val="1216"/>
        </w:trPr>
        <w:tc>
          <w:tcPr>
            <w:tcW w:w="1696" w:type="dxa"/>
          </w:tcPr>
          <w:p w14:paraId="3834D46F" w14:textId="77777777" w:rsidR="00E31D85" w:rsidRDefault="00E31D85" w:rsidP="00E31D85">
            <w:pPr>
              <w:rPr>
                <w:rFonts w:ascii="Times New Roman" w:hAnsi="Times New Roman" w:cs="Times New Roman"/>
              </w:rPr>
            </w:pPr>
            <w:r w:rsidRPr="00C16F8E">
              <w:rPr>
                <w:rFonts w:ascii="Times New Roman" w:hAnsi="Times New Roman" w:cs="Times New Roman"/>
              </w:rPr>
              <w:t>P0178</w:t>
            </w:r>
          </w:p>
        </w:tc>
        <w:tc>
          <w:tcPr>
            <w:tcW w:w="2268" w:type="dxa"/>
          </w:tcPr>
          <w:p w14:paraId="5DC670F4" w14:textId="77777777" w:rsidR="00E31D85" w:rsidRDefault="00E31D85" w:rsidP="00E31D85">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0E8172F" w14:textId="77777777" w:rsidR="00E31D85" w:rsidRPr="002D0719" w:rsidRDefault="00E31D85" w:rsidP="00E31D85">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02CE380D" w14:textId="77777777" w:rsidR="00E31D85" w:rsidRDefault="00E31D85" w:rsidP="00E31D85">
            <w:pPr>
              <w:spacing w:after="0"/>
              <w:rPr>
                <w:rFonts w:ascii="Times New Roman" w:hAnsi="Times New Roman" w:cs="Times New Roman"/>
              </w:rPr>
            </w:pPr>
          </w:p>
        </w:tc>
        <w:tc>
          <w:tcPr>
            <w:tcW w:w="1733" w:type="dxa"/>
          </w:tcPr>
          <w:p w14:paraId="3C48F342" w14:textId="77777777" w:rsidR="00E31D85" w:rsidRPr="002D0719"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31D85" w:rsidRPr="002D0719" w:rsidRDefault="00E31D85" w:rsidP="00E31D85">
            <w:pPr>
              <w:rPr>
                <w:rFonts w:ascii="Times New Roman" w:hAnsi="Times New Roman" w:cs="Times New Roman"/>
              </w:rPr>
            </w:pPr>
            <w:r w:rsidRPr="002D0719">
              <w:rPr>
                <w:rFonts w:ascii="Times New Roman" w:hAnsi="Times New Roman" w:cs="Times New Roman"/>
              </w:rPr>
              <w:t>N/A</w:t>
            </w:r>
          </w:p>
        </w:tc>
        <w:tc>
          <w:tcPr>
            <w:tcW w:w="2322" w:type="dxa"/>
          </w:tcPr>
          <w:p w14:paraId="51B47CE2" w14:textId="77777777" w:rsidR="00E31D85" w:rsidRPr="000F1272" w:rsidRDefault="00E31D85" w:rsidP="00E31D85">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E31D85" w:rsidRPr="002D0719" w14:paraId="44227CC5" w14:textId="77777777" w:rsidTr="00173C86">
        <w:trPr>
          <w:trHeight w:val="1216"/>
        </w:trPr>
        <w:tc>
          <w:tcPr>
            <w:tcW w:w="1696" w:type="dxa"/>
          </w:tcPr>
          <w:p w14:paraId="70163FA0" w14:textId="77777777" w:rsidR="00E31D85" w:rsidRPr="0065264A" w:rsidRDefault="00E31D85" w:rsidP="00E31D85">
            <w:pPr>
              <w:rPr>
                <w:rFonts w:ascii="Times New Roman" w:hAnsi="Times New Roman" w:cs="Times New Roman"/>
              </w:rPr>
            </w:pPr>
            <w:r w:rsidRPr="00584BCB">
              <w:rPr>
                <w:rFonts w:ascii="Times New Roman" w:hAnsi="Times New Roman" w:cs="Times New Roman"/>
              </w:rPr>
              <w:t xml:space="preserve">P0587 </w:t>
            </w:r>
          </w:p>
        </w:tc>
        <w:tc>
          <w:tcPr>
            <w:tcW w:w="2268" w:type="dxa"/>
          </w:tcPr>
          <w:p w14:paraId="2093C6C7" w14:textId="77777777" w:rsidR="00E31D85" w:rsidRPr="0074250F" w:rsidRDefault="00E31D85" w:rsidP="00E31D85">
            <w:pPr>
              <w:rPr>
                <w:rFonts w:ascii="Times New Roman" w:hAnsi="Times New Roman" w:cs="Times New Roman"/>
              </w:rPr>
            </w:pPr>
            <w:r w:rsidRPr="00584BCB">
              <w:rPr>
                <w:rFonts w:ascii="Times New Roman" w:hAnsi="Times New Roman" w:cs="Times New Roman"/>
              </w:rPr>
              <w:t>Počet zrealizovaných hodnotení, analýz a štúdií</w:t>
            </w:r>
          </w:p>
        </w:tc>
        <w:tc>
          <w:tcPr>
            <w:tcW w:w="3082" w:type="dxa"/>
          </w:tcPr>
          <w:p w14:paraId="603D7843" w14:textId="77777777" w:rsidR="00E31D85" w:rsidRPr="0065264A" w:rsidRDefault="00E31D85" w:rsidP="00E31D85">
            <w:pPr>
              <w:rPr>
                <w:rFonts w:ascii="Times New Roman" w:hAnsi="Times New Roman" w:cs="Times New Roman"/>
              </w:rPr>
            </w:pPr>
            <w:r w:rsidRPr="00392DE6">
              <w:rPr>
                <w:rFonts w:ascii="Times New Roman" w:hAnsi="Times New Roman" w:cs="Times New Roman"/>
              </w:rPr>
              <w:t xml:space="preserve">Počet všetkých zrealizovaných  materiálov (napr. hodnotenia, štúdie, posudky, analýzy, projektové zámery a pod.) Ukazovateľ sleduje počet hodnotení, štúdii, posudkov, analýz, projektových zámerov a </w:t>
            </w:r>
            <w:r w:rsidRPr="00392DE6">
              <w:rPr>
                <w:rFonts w:ascii="Times New Roman" w:hAnsi="Times New Roman" w:cs="Times New Roman"/>
              </w:rPr>
              <w:lastRenderedPageBreak/>
              <w:t>pod. vypracovaných v rámci projektu OP EVS.</w:t>
            </w:r>
          </w:p>
        </w:tc>
        <w:tc>
          <w:tcPr>
            <w:tcW w:w="2170" w:type="dxa"/>
          </w:tcPr>
          <w:p w14:paraId="313B967B" w14:textId="77777777" w:rsidR="00E31D85" w:rsidRPr="00A05357" w:rsidRDefault="00E31D85" w:rsidP="00E31D85">
            <w:pPr>
              <w:spacing w:after="0"/>
              <w:rPr>
                <w:rFonts w:ascii="Times New Roman" w:hAnsi="Times New Roman" w:cs="Times New Roman"/>
                <w:b/>
              </w:rPr>
            </w:pPr>
          </w:p>
        </w:tc>
        <w:tc>
          <w:tcPr>
            <w:tcW w:w="1733" w:type="dxa"/>
          </w:tcPr>
          <w:p w14:paraId="5608B4FD" w14:textId="77777777" w:rsidR="00E31D85" w:rsidRPr="00A05357" w:rsidRDefault="00E31D85" w:rsidP="00E31D85">
            <w:pPr>
              <w:rPr>
                <w:rFonts w:ascii="Times New Roman" w:hAnsi="Times New Roman" w:cs="Times New Roman"/>
                <w:b/>
              </w:rPr>
            </w:pPr>
            <w:r>
              <w:rPr>
                <w:rFonts w:ascii="Times New Roman" w:hAnsi="Times New Roman" w:cs="Times New Roman"/>
              </w:rPr>
              <w:t>Koniec realizácie projektu</w:t>
            </w:r>
          </w:p>
        </w:tc>
        <w:tc>
          <w:tcPr>
            <w:tcW w:w="945" w:type="dxa"/>
          </w:tcPr>
          <w:p w14:paraId="2714329E" w14:textId="77777777" w:rsidR="00E31D85" w:rsidRPr="00A05357" w:rsidRDefault="00E31D85" w:rsidP="00E31D85">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4CE68FAB" w14:textId="77777777" w:rsidR="00E31D85" w:rsidRPr="0074250F" w:rsidRDefault="00E31D85" w:rsidP="00E31D85">
            <w:pPr>
              <w:rPr>
                <w:rFonts w:ascii="Times New Roman" w:hAnsi="Times New Roman" w:cs="Times New Roman"/>
              </w:rPr>
            </w:pPr>
            <w:r w:rsidRPr="002D0719">
              <w:rPr>
                <w:rFonts w:ascii="Times New Roman" w:hAnsi="Times New Roman" w:cs="Times New Roman"/>
              </w:rPr>
              <w:t xml:space="preserve"> N/A</w:t>
            </w:r>
          </w:p>
        </w:tc>
      </w:tr>
      <w:tr w:rsidR="00E31D85" w:rsidRPr="002D0719" w14:paraId="41258FEB" w14:textId="77777777" w:rsidTr="00173C86">
        <w:trPr>
          <w:trHeight w:val="1216"/>
        </w:trPr>
        <w:tc>
          <w:tcPr>
            <w:tcW w:w="1696" w:type="dxa"/>
          </w:tcPr>
          <w:p w14:paraId="30A1E3BC" w14:textId="46319E48" w:rsidR="00E31D85" w:rsidRPr="00584BCB" w:rsidRDefault="00E31D85" w:rsidP="00CA6A2E">
            <w:pPr>
              <w:rPr>
                <w:rFonts w:ascii="Times New Roman" w:hAnsi="Times New Roman" w:cs="Times New Roman"/>
              </w:rPr>
            </w:pPr>
            <w:r>
              <w:rPr>
                <w:rFonts w:ascii="Times New Roman" w:hAnsi="Times New Roman" w:cs="Times New Roman"/>
              </w:rPr>
              <w:lastRenderedPageBreak/>
              <w:t>P0</w:t>
            </w:r>
            <w:r w:rsidR="00CA6A2E">
              <w:rPr>
                <w:rFonts w:ascii="Times New Roman" w:hAnsi="Times New Roman" w:cs="Times New Roman"/>
              </w:rPr>
              <w:t>589</w:t>
            </w:r>
          </w:p>
        </w:tc>
        <w:tc>
          <w:tcPr>
            <w:tcW w:w="2268" w:type="dxa"/>
          </w:tcPr>
          <w:p w14:paraId="4DAA6D40" w14:textId="043CFB4D" w:rsidR="00E31D85" w:rsidRPr="00E31D85" w:rsidRDefault="00E31D85" w:rsidP="00E31D85">
            <w:pPr>
              <w:rPr>
                <w:rFonts w:ascii="Times New Roman" w:hAnsi="Times New Roman" w:cs="Times New Roman"/>
              </w:rPr>
            </w:pPr>
            <w:r w:rsidRPr="00E31D85">
              <w:rPr>
                <w:rFonts w:ascii="Times New Roman" w:hAnsi="Times New Roman" w:cs="Times New Roman"/>
              </w:rPr>
              <w:t>Počet zrealizovaných informačných aktivít</w:t>
            </w:r>
          </w:p>
        </w:tc>
        <w:tc>
          <w:tcPr>
            <w:tcW w:w="3082" w:type="dxa"/>
          </w:tcPr>
          <w:p w14:paraId="5FD414AE" w14:textId="77777777" w:rsidR="00B43696" w:rsidRPr="00B43696" w:rsidRDefault="00B43696" w:rsidP="00B43696">
            <w:pPr>
              <w:rPr>
                <w:rFonts w:ascii="Times New Roman" w:hAnsi="Times New Roman" w:cs="Times New Roman"/>
              </w:rPr>
            </w:pPr>
            <w:r w:rsidRPr="00B43696">
              <w:rPr>
                <w:rFonts w:ascii="Times New Roman" w:hAnsi="Times New Roman" w:cs="Times New Roman"/>
              </w:rPr>
              <w:t xml:space="preserve">Celkový počet informačných aktivít zrealizovaných prostredníctvom projektov. </w:t>
            </w:r>
          </w:p>
          <w:p w14:paraId="1E2E14CE" w14:textId="662A3EC3" w:rsidR="00E31D85" w:rsidRPr="00392DE6" w:rsidRDefault="00B43696" w:rsidP="00B43696">
            <w:pPr>
              <w:rPr>
                <w:rFonts w:ascii="Times New Roman" w:hAnsi="Times New Roman" w:cs="Times New Roman"/>
              </w:rPr>
            </w:pPr>
            <w:r w:rsidRPr="00B43696">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70" w:type="dxa"/>
          </w:tcPr>
          <w:p w14:paraId="68E0F388" w14:textId="77777777" w:rsidR="00E31D85" w:rsidRPr="00A05357" w:rsidRDefault="00E31D85" w:rsidP="00E31D85">
            <w:pPr>
              <w:spacing w:after="0"/>
              <w:rPr>
                <w:rFonts w:ascii="Times New Roman" w:hAnsi="Times New Roman" w:cs="Times New Roman"/>
                <w:b/>
              </w:rPr>
            </w:pPr>
          </w:p>
        </w:tc>
        <w:tc>
          <w:tcPr>
            <w:tcW w:w="1733" w:type="dxa"/>
          </w:tcPr>
          <w:p w14:paraId="18EB9A4D" w14:textId="37B8C6C4" w:rsidR="00E31D85"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218B330C" w14:textId="46AE144F" w:rsidR="00E31D85" w:rsidRPr="002D0719" w:rsidRDefault="00E31D85" w:rsidP="00E31D85">
            <w:pPr>
              <w:rPr>
                <w:rFonts w:ascii="Times New Roman" w:hAnsi="Times New Roman" w:cs="Times New Roman"/>
              </w:rPr>
            </w:pPr>
            <w:r w:rsidRPr="002D0719">
              <w:rPr>
                <w:rFonts w:ascii="Times New Roman" w:hAnsi="Times New Roman" w:cs="Times New Roman"/>
              </w:rPr>
              <w:t xml:space="preserve"> N/A</w:t>
            </w:r>
          </w:p>
        </w:tc>
        <w:tc>
          <w:tcPr>
            <w:tcW w:w="2322" w:type="dxa"/>
          </w:tcPr>
          <w:p w14:paraId="74321A3D" w14:textId="3096ADF6" w:rsidR="00E31D85" w:rsidRPr="00B43696" w:rsidRDefault="00B43696" w:rsidP="00B43696">
            <w:pPr>
              <w:pStyle w:val="Odsekzoznamu"/>
              <w:numPr>
                <w:ilvl w:val="0"/>
                <w:numId w:val="12"/>
              </w:numPr>
              <w:ind w:left="222" w:hanging="218"/>
              <w:rPr>
                <w:rFonts w:ascii="Times New Roman" w:hAnsi="Times New Roman" w:cs="Times New Roman"/>
              </w:rPr>
            </w:pPr>
            <w:r w:rsidRPr="00B43696">
              <w:rPr>
                <w:rFonts w:ascii="Times New Roman" w:hAnsi="Times New Roman" w:cs="Times New Roman"/>
              </w:rPr>
              <w:t>RMŽaND</w:t>
            </w:r>
          </w:p>
        </w:tc>
      </w:tr>
      <w:tr w:rsidR="00B43696" w:rsidRPr="002D0719" w14:paraId="3BCA13C3" w14:textId="77777777" w:rsidTr="00173C86">
        <w:trPr>
          <w:trHeight w:val="1216"/>
        </w:trPr>
        <w:tc>
          <w:tcPr>
            <w:tcW w:w="1696" w:type="dxa"/>
          </w:tcPr>
          <w:p w14:paraId="6468900F" w14:textId="49A549F1" w:rsidR="00B43696" w:rsidRPr="00584BCB" w:rsidRDefault="00B43696" w:rsidP="00B43696">
            <w:pPr>
              <w:rPr>
                <w:rFonts w:ascii="Times New Roman" w:hAnsi="Times New Roman" w:cs="Times New Roman"/>
              </w:rPr>
            </w:pPr>
            <w:r>
              <w:rPr>
                <w:rFonts w:ascii="Times New Roman" w:hAnsi="Times New Roman" w:cs="Times New Roman"/>
              </w:rPr>
              <w:t>P0719</w:t>
            </w:r>
          </w:p>
        </w:tc>
        <w:tc>
          <w:tcPr>
            <w:tcW w:w="2268" w:type="dxa"/>
          </w:tcPr>
          <w:p w14:paraId="1A6B74D4" w14:textId="5E6C2871" w:rsidR="00B43696" w:rsidRPr="00E31D85" w:rsidRDefault="00B43696" w:rsidP="00B43696">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276DB9A4" w14:textId="1FE5549B" w:rsidR="00B43696" w:rsidRPr="00392DE6" w:rsidRDefault="00B43696" w:rsidP="00B43696">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37778D23" w14:textId="77777777" w:rsidR="00B43696" w:rsidRPr="00A05357" w:rsidRDefault="00B43696" w:rsidP="00B43696">
            <w:pPr>
              <w:spacing w:after="0"/>
              <w:rPr>
                <w:rFonts w:ascii="Times New Roman" w:hAnsi="Times New Roman" w:cs="Times New Roman"/>
                <w:b/>
              </w:rPr>
            </w:pPr>
          </w:p>
        </w:tc>
        <w:tc>
          <w:tcPr>
            <w:tcW w:w="1733" w:type="dxa"/>
          </w:tcPr>
          <w:p w14:paraId="006E5947" w14:textId="51DED794"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246398F0" w14:textId="6D0121B4"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45EE1C69"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1BEF061C" w14:textId="3F26934F" w:rsidR="00B43696" w:rsidRPr="00B43696" w:rsidRDefault="00B43696" w:rsidP="00B43696">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B43696" w:rsidRPr="002D0719" w14:paraId="496152FF" w14:textId="77777777" w:rsidTr="00173C86">
        <w:trPr>
          <w:trHeight w:val="1216"/>
        </w:trPr>
        <w:tc>
          <w:tcPr>
            <w:tcW w:w="1696" w:type="dxa"/>
          </w:tcPr>
          <w:p w14:paraId="6FCC1F95" w14:textId="77777777" w:rsidR="00B43696" w:rsidRPr="00C16F8E" w:rsidRDefault="00B43696" w:rsidP="00B43696">
            <w:pPr>
              <w:rPr>
                <w:rFonts w:ascii="Times New Roman" w:hAnsi="Times New Roman" w:cs="Times New Roman"/>
              </w:rPr>
            </w:pPr>
            <w:r>
              <w:rPr>
                <w:rFonts w:ascii="Times New Roman" w:hAnsi="Times New Roman" w:cs="Times New Roman"/>
              </w:rPr>
              <w:t>P0722</w:t>
            </w:r>
          </w:p>
        </w:tc>
        <w:tc>
          <w:tcPr>
            <w:tcW w:w="2268" w:type="dxa"/>
          </w:tcPr>
          <w:p w14:paraId="04E49B9B" w14:textId="77777777" w:rsidR="00B43696" w:rsidRPr="002D0719" w:rsidRDefault="00B43696" w:rsidP="00B43696">
            <w:pPr>
              <w:rPr>
                <w:rFonts w:ascii="Times New Roman" w:hAnsi="Times New Roman" w:cs="Times New Roman"/>
              </w:rPr>
            </w:pPr>
            <w:r w:rsidRPr="00A42F9B">
              <w:rPr>
                <w:rFonts w:ascii="Times New Roman" w:hAnsi="Times New Roman" w:cs="Times New Roman"/>
              </w:rPr>
              <w:t>Počet  úspešných absolventov vzdelávacích aktivít</w:t>
            </w:r>
          </w:p>
        </w:tc>
        <w:tc>
          <w:tcPr>
            <w:tcW w:w="3082" w:type="dxa"/>
          </w:tcPr>
          <w:p w14:paraId="5132422E" w14:textId="77777777" w:rsidR="00B43696" w:rsidRPr="002D0719" w:rsidRDefault="00B43696" w:rsidP="00B43696">
            <w:pPr>
              <w:rPr>
                <w:rFonts w:ascii="Times New Roman" w:hAnsi="Times New Roman" w:cs="Times New Roman"/>
                <w:color w:val="000000"/>
              </w:rPr>
            </w:pPr>
            <w:r w:rsidRPr="00A42F9B">
              <w:rPr>
                <w:rFonts w:ascii="Times New Roman" w:hAnsi="Times New Roman" w:cs="Times New Roman"/>
                <w:color w:val="000000"/>
              </w:rPr>
              <w:t xml:space="preserve">Počet účastníkov vzdelávacích aktivít, ktorí úspešne absolvovali vzdelávanie. Úspešným absolventom sa rozumie každý </w:t>
            </w:r>
            <w:r w:rsidRPr="00A42F9B">
              <w:rPr>
                <w:rFonts w:ascii="Times New Roman" w:hAnsi="Times New Roman" w:cs="Times New Roman"/>
                <w:color w:val="000000"/>
              </w:rPr>
              <w:lastRenderedPageBreak/>
              <w:t>účastník vzdelávania (frekventant), ktorý splnil stanovené podmienky úspešnosti vzdelávania (napr. úspešne absolvoval záverečnú skúšku, získal certifikát, absolvoval stanovený rozsah vzdelávania a pod.)</w:t>
            </w:r>
          </w:p>
        </w:tc>
        <w:tc>
          <w:tcPr>
            <w:tcW w:w="2170" w:type="dxa"/>
          </w:tcPr>
          <w:p w14:paraId="1021B362" w14:textId="77777777" w:rsidR="00B43696" w:rsidRDefault="00B43696" w:rsidP="00B43696">
            <w:pPr>
              <w:spacing w:after="0"/>
              <w:rPr>
                <w:rFonts w:ascii="Times New Roman" w:hAnsi="Times New Roman" w:cs="Times New Roman"/>
              </w:rPr>
            </w:pPr>
          </w:p>
        </w:tc>
        <w:tc>
          <w:tcPr>
            <w:tcW w:w="1733" w:type="dxa"/>
          </w:tcPr>
          <w:p w14:paraId="77EB73D1"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1EC70221"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53A9605D"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3E2A85A" w14:textId="77777777" w:rsidR="00B43696" w:rsidRPr="000F1272" w:rsidRDefault="00B43696" w:rsidP="00B43696">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tr w:rsidR="00B43696" w:rsidRPr="002D0719" w14:paraId="3FD843B0" w14:textId="77777777" w:rsidTr="0065264A">
        <w:trPr>
          <w:trHeight w:val="1216"/>
        </w:trPr>
        <w:tc>
          <w:tcPr>
            <w:tcW w:w="1696" w:type="dxa"/>
          </w:tcPr>
          <w:p w14:paraId="0415B233" w14:textId="5CA56CAE" w:rsidR="00B43696" w:rsidRPr="00C16F8E" w:rsidRDefault="00B43696" w:rsidP="00B43696">
            <w:pPr>
              <w:rPr>
                <w:rFonts w:ascii="Times New Roman" w:hAnsi="Times New Roman" w:cs="Times New Roman"/>
              </w:rPr>
            </w:pPr>
            <w:r>
              <w:rPr>
                <w:rFonts w:ascii="Times New Roman" w:hAnsi="Times New Roman" w:cs="Times New Roman"/>
              </w:rPr>
              <w:lastRenderedPageBreak/>
              <w:t>P0729</w:t>
            </w:r>
          </w:p>
        </w:tc>
        <w:tc>
          <w:tcPr>
            <w:tcW w:w="2268" w:type="dxa"/>
          </w:tcPr>
          <w:p w14:paraId="4F61F6EA" w14:textId="12C280AF" w:rsidR="00B43696" w:rsidRPr="002D0719" w:rsidRDefault="00B43696" w:rsidP="00B43696">
            <w:pPr>
              <w:rPr>
                <w:rFonts w:ascii="Times New Roman" w:hAnsi="Times New Roman" w:cs="Times New Roman"/>
              </w:rPr>
            </w:pPr>
            <w:r w:rsidRPr="00A42F9B">
              <w:rPr>
                <w:rFonts w:ascii="Times New Roman" w:hAnsi="Times New Roman" w:cs="Times New Roman"/>
              </w:rPr>
              <w:t>Počet osôb zapojených do vzdelávania</w:t>
            </w:r>
          </w:p>
        </w:tc>
        <w:tc>
          <w:tcPr>
            <w:tcW w:w="3082" w:type="dxa"/>
          </w:tcPr>
          <w:p w14:paraId="7C4A452C" w14:textId="538052D8" w:rsidR="00B43696" w:rsidRPr="002D0719" w:rsidRDefault="00B43696" w:rsidP="00B43696">
            <w:pPr>
              <w:rPr>
                <w:rFonts w:ascii="Times New Roman" w:hAnsi="Times New Roman" w:cs="Times New Roman"/>
                <w:color w:val="000000"/>
              </w:rPr>
            </w:pPr>
            <w:r w:rsidRPr="00A42F9B">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70" w:type="dxa"/>
          </w:tcPr>
          <w:p w14:paraId="484CA4D7" w14:textId="77777777" w:rsidR="00B43696" w:rsidRDefault="00B43696" w:rsidP="00B43696">
            <w:pPr>
              <w:spacing w:after="0"/>
              <w:rPr>
                <w:rFonts w:ascii="Times New Roman" w:hAnsi="Times New Roman" w:cs="Times New Roman"/>
              </w:rPr>
            </w:pPr>
          </w:p>
        </w:tc>
        <w:tc>
          <w:tcPr>
            <w:tcW w:w="1733" w:type="dxa"/>
          </w:tcPr>
          <w:p w14:paraId="3F5CAFAF" w14:textId="6C956E56"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61CCB5C6" w14:textId="536B226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4D4E31DB"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056647AC" w14:textId="4B284CE1" w:rsidR="00B43696" w:rsidRPr="000F1272" w:rsidRDefault="00B43696" w:rsidP="00B43696">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tr w:rsidR="00B43696" w:rsidRPr="002D0719" w14:paraId="71767ED9" w14:textId="77777777" w:rsidTr="00173C86">
        <w:trPr>
          <w:trHeight w:val="1216"/>
        </w:trPr>
        <w:tc>
          <w:tcPr>
            <w:tcW w:w="1696" w:type="dxa"/>
          </w:tcPr>
          <w:p w14:paraId="640B35A4" w14:textId="77777777" w:rsidR="00B43696" w:rsidRPr="00C16F8E" w:rsidRDefault="00B43696" w:rsidP="00B43696">
            <w:pPr>
              <w:rPr>
                <w:rFonts w:ascii="Times New Roman" w:hAnsi="Times New Roman" w:cs="Times New Roman"/>
              </w:rPr>
            </w:pPr>
            <w:r>
              <w:rPr>
                <w:rFonts w:ascii="Times New Roman" w:hAnsi="Times New Roman" w:cs="Times New Roman"/>
              </w:rPr>
              <w:t>P0913</w:t>
            </w:r>
          </w:p>
        </w:tc>
        <w:tc>
          <w:tcPr>
            <w:tcW w:w="2268" w:type="dxa"/>
          </w:tcPr>
          <w:p w14:paraId="1D15B6F6" w14:textId="77777777" w:rsidR="00B43696" w:rsidRPr="00E31D85" w:rsidRDefault="00B43696" w:rsidP="00B43696">
            <w:pPr>
              <w:rPr>
                <w:rFonts w:ascii="Times New Roman" w:hAnsi="Times New Roman" w:cs="Times New Roman"/>
              </w:rPr>
            </w:pPr>
            <w:r w:rsidRPr="00E31D85">
              <w:rPr>
                <w:rFonts w:ascii="Times New Roman" w:hAnsi="Times New Roman" w:cs="Times New Roman"/>
              </w:rPr>
              <w:t xml:space="preserve">Počet zamestnancov VS vykonávajúcich analytické činnosti alebo manažérske </w:t>
            </w:r>
            <w:r w:rsidRPr="00E31D85">
              <w:rPr>
                <w:rFonts w:ascii="Times New Roman" w:hAnsi="Times New Roman" w:cs="Times New Roman"/>
              </w:rPr>
              <w:lastRenderedPageBreak/>
              <w:t>činnosti v prospech zavádzania inovačných a reformných opatrení vo VS</w:t>
            </w:r>
          </w:p>
        </w:tc>
        <w:tc>
          <w:tcPr>
            <w:tcW w:w="3082" w:type="dxa"/>
          </w:tcPr>
          <w:p w14:paraId="6518C1CC" w14:textId="77777777" w:rsidR="00B43696" w:rsidRPr="002D0719" w:rsidRDefault="00B43696" w:rsidP="00B43696">
            <w:pPr>
              <w:rPr>
                <w:rFonts w:ascii="Times New Roman" w:hAnsi="Times New Roman" w:cs="Times New Roman"/>
                <w:color w:val="000000"/>
              </w:rPr>
            </w:pPr>
            <w:r w:rsidRPr="00B43696">
              <w:rPr>
                <w:rFonts w:ascii="Times New Roman" w:hAnsi="Times New Roman" w:cs="Times New Roman"/>
                <w:color w:val="000000"/>
              </w:rPr>
              <w:lastRenderedPageBreak/>
              <w:t xml:space="preserve">Počet zamestnancov  VS sa vypočíta ako súčet zamestnancov VS  na 100% pracovný pomer (kratší pracovný pomer sa </w:t>
            </w:r>
            <w:r w:rsidRPr="00B43696">
              <w:rPr>
                <w:rFonts w:ascii="Times New Roman" w:hAnsi="Times New Roman" w:cs="Times New Roman"/>
                <w:color w:val="000000"/>
              </w:rPr>
              <w:lastRenderedPageBreak/>
              <w:t>započíta pomerne) vykonávajúcich analytickú, metodickú alebo manažérsku činnosť, a to na základe opisu zamestnaneckej činnosti v prospech zavádzania inovačných a reformných opatrení vo VS vedúcich k zavedeniu inovovaných procesov. Uvedené  pracovné pozície boli vytvorené s podporou OP EVS a boli obsadené v čase realizácie hlavných aktivít projektu.</w:t>
            </w:r>
          </w:p>
        </w:tc>
        <w:tc>
          <w:tcPr>
            <w:tcW w:w="2170" w:type="dxa"/>
          </w:tcPr>
          <w:p w14:paraId="01CFA56D" w14:textId="77777777" w:rsidR="00B43696" w:rsidRDefault="00B43696" w:rsidP="00B43696">
            <w:pPr>
              <w:spacing w:after="0"/>
              <w:rPr>
                <w:rFonts w:ascii="Times New Roman" w:hAnsi="Times New Roman" w:cs="Times New Roman"/>
              </w:rPr>
            </w:pPr>
          </w:p>
        </w:tc>
        <w:tc>
          <w:tcPr>
            <w:tcW w:w="1733" w:type="dxa"/>
          </w:tcPr>
          <w:p w14:paraId="1609F2CF"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16B4A920"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2BC8E467"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54EF0A99" w14:textId="77777777" w:rsidR="00B43696" w:rsidRPr="000F1272" w:rsidRDefault="00B43696" w:rsidP="00B43696">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B43696" w:rsidRPr="002D0719" w14:paraId="5C2BDE11" w14:textId="77777777" w:rsidTr="00B43696">
        <w:trPr>
          <w:trHeight w:val="569"/>
        </w:trPr>
        <w:tc>
          <w:tcPr>
            <w:tcW w:w="1696" w:type="dxa"/>
            <w:tcBorders>
              <w:top w:val="single" w:sz="4" w:space="0" w:color="auto"/>
            </w:tcBorders>
            <w:shd w:val="clear" w:color="auto" w:fill="D9D9D9" w:themeFill="background1" w:themeFillShade="D9"/>
          </w:tcPr>
          <w:p w14:paraId="50DE955A"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lastRenderedPageBreak/>
              <w:t>Typ aktivity</w:t>
            </w:r>
          </w:p>
        </w:tc>
        <w:tc>
          <w:tcPr>
            <w:tcW w:w="12520" w:type="dxa"/>
            <w:gridSpan w:val="6"/>
            <w:tcBorders>
              <w:top w:val="single" w:sz="4" w:space="0" w:color="auto"/>
            </w:tcBorders>
            <w:shd w:val="clear" w:color="auto" w:fill="D9D9D9" w:themeFill="background1" w:themeFillShade="D9"/>
          </w:tcPr>
          <w:p w14:paraId="06148480" w14:textId="66D8D8FD" w:rsidR="00B43696" w:rsidRPr="00591FE8" w:rsidRDefault="00B43696" w:rsidP="001457CC">
            <w:pPr>
              <w:pStyle w:val="EVS-TEXT"/>
              <w:spacing w:before="120" w:line="240" w:lineRule="auto"/>
              <w:jc w:val="left"/>
              <w:rPr>
                <w:rFonts w:eastAsia="Times New Roman"/>
                <w:b/>
                <w:color w:val="FF0000"/>
                <w:sz w:val="22"/>
                <w:szCs w:val="22"/>
                <w:lang w:val="sk-SK" w:eastAsia="sk-SK"/>
              </w:rPr>
            </w:pPr>
            <w:r>
              <w:rPr>
                <w:b/>
                <w:lang w:val="sk-SK"/>
              </w:rPr>
              <w:t>V</w:t>
            </w:r>
            <w:r w:rsidRPr="003A214C">
              <w:rPr>
                <w:b/>
                <w:lang w:val="sk-SK"/>
              </w:rPr>
              <w:t>zdelávanie zamestnancov</w:t>
            </w:r>
            <w:bookmarkStart w:id="0" w:name="_GoBack"/>
            <w:bookmarkEnd w:id="0"/>
          </w:p>
        </w:tc>
      </w:tr>
      <w:tr w:rsidR="00B43696" w:rsidRPr="002D0719" w14:paraId="2FCF0C99" w14:textId="77777777" w:rsidTr="000F5D64">
        <w:trPr>
          <w:trHeight w:val="1216"/>
        </w:trPr>
        <w:tc>
          <w:tcPr>
            <w:tcW w:w="1696" w:type="dxa"/>
          </w:tcPr>
          <w:p w14:paraId="19F31B87"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E73CC5B"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5B738F61"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7B5071A6" w14:textId="77777777" w:rsidR="00B43696" w:rsidRPr="00A05357" w:rsidRDefault="00B43696" w:rsidP="00B43696">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5824DF58"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Čas plnenia</w:t>
            </w:r>
          </w:p>
        </w:tc>
        <w:tc>
          <w:tcPr>
            <w:tcW w:w="945" w:type="dxa"/>
          </w:tcPr>
          <w:p w14:paraId="19991E7E"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Príznak rizika</w:t>
            </w:r>
          </w:p>
        </w:tc>
        <w:tc>
          <w:tcPr>
            <w:tcW w:w="2322" w:type="dxa"/>
          </w:tcPr>
          <w:p w14:paraId="2233945A" w14:textId="77777777" w:rsidR="00B43696" w:rsidRPr="00A05357" w:rsidRDefault="00B43696" w:rsidP="00B43696">
            <w:pPr>
              <w:rPr>
                <w:rFonts w:ascii="Times New Roman" w:hAnsi="Times New Roman" w:cs="Times New Roman"/>
                <w:b/>
              </w:rPr>
            </w:pPr>
            <w:r w:rsidRPr="00A05357">
              <w:rPr>
                <w:rFonts w:ascii="Times New Roman" w:hAnsi="Times New Roman" w:cs="Times New Roman"/>
                <w:b/>
              </w:rPr>
              <w:t>Relevancia k HP</w:t>
            </w:r>
          </w:p>
        </w:tc>
      </w:tr>
      <w:tr w:rsidR="00B43696" w:rsidRPr="002D0719" w14:paraId="4A58CCB9" w14:textId="77777777" w:rsidTr="000F5D64">
        <w:trPr>
          <w:trHeight w:val="1216"/>
        </w:trPr>
        <w:tc>
          <w:tcPr>
            <w:tcW w:w="1696" w:type="dxa"/>
          </w:tcPr>
          <w:p w14:paraId="44780451" w14:textId="77777777" w:rsidR="00B43696" w:rsidRDefault="00B43696" w:rsidP="00B43696">
            <w:pPr>
              <w:rPr>
                <w:rFonts w:ascii="Times New Roman" w:hAnsi="Times New Roman" w:cs="Times New Roman"/>
              </w:rPr>
            </w:pPr>
            <w:r w:rsidRPr="00C16F8E">
              <w:rPr>
                <w:rFonts w:ascii="Times New Roman" w:hAnsi="Times New Roman" w:cs="Times New Roman"/>
              </w:rPr>
              <w:t>P0178</w:t>
            </w:r>
          </w:p>
        </w:tc>
        <w:tc>
          <w:tcPr>
            <w:tcW w:w="2268" w:type="dxa"/>
          </w:tcPr>
          <w:p w14:paraId="4B4A814D" w14:textId="77777777" w:rsidR="00B43696" w:rsidRDefault="00B43696" w:rsidP="00B43696">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044F33B4" w14:textId="77777777" w:rsidR="00B43696" w:rsidRPr="002D0719" w:rsidRDefault="00B43696" w:rsidP="00B43696">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6D7F33DD" w14:textId="77777777" w:rsidR="00B43696" w:rsidRDefault="00B43696" w:rsidP="00B43696">
            <w:pPr>
              <w:spacing w:after="0"/>
              <w:rPr>
                <w:rFonts w:ascii="Times New Roman" w:hAnsi="Times New Roman" w:cs="Times New Roman"/>
              </w:rPr>
            </w:pPr>
          </w:p>
        </w:tc>
        <w:tc>
          <w:tcPr>
            <w:tcW w:w="1733" w:type="dxa"/>
          </w:tcPr>
          <w:p w14:paraId="43F59D52" w14:textId="77777777" w:rsidR="00B43696" w:rsidRPr="002D0719"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40A12C54"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022E6EAE" w14:textId="77777777" w:rsidR="00B43696" w:rsidRPr="000F1272"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B43696" w:rsidRPr="002D0719" w14:paraId="25403EDE" w14:textId="77777777" w:rsidTr="000F5D64">
        <w:trPr>
          <w:trHeight w:val="1216"/>
        </w:trPr>
        <w:tc>
          <w:tcPr>
            <w:tcW w:w="1696" w:type="dxa"/>
          </w:tcPr>
          <w:p w14:paraId="789443BE" w14:textId="6F04DB82" w:rsidR="00B43696" w:rsidRPr="0065264A" w:rsidRDefault="00B43696" w:rsidP="00B43696">
            <w:pPr>
              <w:rPr>
                <w:rFonts w:ascii="Times New Roman" w:hAnsi="Times New Roman" w:cs="Times New Roman"/>
              </w:rPr>
            </w:pPr>
            <w:r w:rsidRPr="00584BCB">
              <w:rPr>
                <w:rFonts w:ascii="Times New Roman" w:hAnsi="Times New Roman" w:cs="Times New Roman"/>
              </w:rPr>
              <w:t xml:space="preserve">P0587 </w:t>
            </w:r>
          </w:p>
        </w:tc>
        <w:tc>
          <w:tcPr>
            <w:tcW w:w="2268" w:type="dxa"/>
          </w:tcPr>
          <w:p w14:paraId="6AF7BA58" w14:textId="77777777" w:rsidR="00B43696" w:rsidRPr="0074250F" w:rsidRDefault="00B43696" w:rsidP="00B43696">
            <w:pPr>
              <w:rPr>
                <w:rFonts w:ascii="Times New Roman" w:hAnsi="Times New Roman" w:cs="Times New Roman"/>
              </w:rPr>
            </w:pPr>
            <w:r w:rsidRPr="00584BCB">
              <w:rPr>
                <w:rFonts w:ascii="Times New Roman" w:hAnsi="Times New Roman" w:cs="Times New Roman"/>
              </w:rPr>
              <w:t>Počet zrealizovaných hodnotení, analýz a štúdií</w:t>
            </w:r>
          </w:p>
        </w:tc>
        <w:tc>
          <w:tcPr>
            <w:tcW w:w="3082" w:type="dxa"/>
          </w:tcPr>
          <w:p w14:paraId="3CB4B895" w14:textId="77777777" w:rsidR="00B43696" w:rsidRPr="0065264A" w:rsidRDefault="00B43696" w:rsidP="00B43696">
            <w:pPr>
              <w:rPr>
                <w:rFonts w:ascii="Times New Roman" w:hAnsi="Times New Roman" w:cs="Times New Roman"/>
              </w:rPr>
            </w:pPr>
            <w:r w:rsidRPr="00392DE6">
              <w:rPr>
                <w:rFonts w:ascii="Times New Roman" w:hAnsi="Times New Roman" w:cs="Times New Roman"/>
              </w:rPr>
              <w:t xml:space="preserve">Počet všetkých zrealizovaných  materiálov (napr. hodnotenia, štúdie, posudky, analýzy, projektové zámery a pod.) Ukazovateľ sleduje počet </w:t>
            </w:r>
            <w:r w:rsidRPr="00392DE6">
              <w:rPr>
                <w:rFonts w:ascii="Times New Roman" w:hAnsi="Times New Roman" w:cs="Times New Roman"/>
              </w:rPr>
              <w:lastRenderedPageBreak/>
              <w:t>hodnotení, štúdii, posudkov, analýz, projektových zámerov a pod. vypracovaných v rámci projektu OP EVS.</w:t>
            </w:r>
          </w:p>
        </w:tc>
        <w:tc>
          <w:tcPr>
            <w:tcW w:w="2170" w:type="dxa"/>
          </w:tcPr>
          <w:p w14:paraId="7C19F448" w14:textId="77777777" w:rsidR="00B43696" w:rsidRPr="00A05357" w:rsidRDefault="00B43696" w:rsidP="00B43696">
            <w:pPr>
              <w:spacing w:after="0"/>
              <w:rPr>
                <w:rFonts w:ascii="Times New Roman" w:hAnsi="Times New Roman" w:cs="Times New Roman"/>
                <w:b/>
              </w:rPr>
            </w:pPr>
          </w:p>
        </w:tc>
        <w:tc>
          <w:tcPr>
            <w:tcW w:w="1733" w:type="dxa"/>
          </w:tcPr>
          <w:p w14:paraId="0ABD6B4A" w14:textId="77777777" w:rsidR="00B43696" w:rsidRPr="00A05357" w:rsidRDefault="00B43696" w:rsidP="00B43696">
            <w:pPr>
              <w:rPr>
                <w:rFonts w:ascii="Times New Roman" w:hAnsi="Times New Roman" w:cs="Times New Roman"/>
                <w:b/>
              </w:rPr>
            </w:pPr>
            <w:r>
              <w:rPr>
                <w:rFonts w:ascii="Times New Roman" w:hAnsi="Times New Roman" w:cs="Times New Roman"/>
              </w:rPr>
              <w:t>Koniec realizácie projektu</w:t>
            </w:r>
          </w:p>
        </w:tc>
        <w:tc>
          <w:tcPr>
            <w:tcW w:w="945" w:type="dxa"/>
          </w:tcPr>
          <w:p w14:paraId="1FC9B68C" w14:textId="77777777" w:rsidR="00B43696" w:rsidRPr="00A05357" w:rsidRDefault="00B43696" w:rsidP="00B43696">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186CE956" w14:textId="77777777" w:rsidR="00B43696" w:rsidRPr="0074250F" w:rsidRDefault="00B43696" w:rsidP="00B43696">
            <w:pPr>
              <w:rPr>
                <w:rFonts w:ascii="Times New Roman" w:hAnsi="Times New Roman" w:cs="Times New Roman"/>
              </w:rPr>
            </w:pPr>
            <w:r w:rsidRPr="002D0719">
              <w:rPr>
                <w:rFonts w:ascii="Times New Roman" w:hAnsi="Times New Roman" w:cs="Times New Roman"/>
              </w:rPr>
              <w:t xml:space="preserve"> N/A</w:t>
            </w:r>
          </w:p>
        </w:tc>
      </w:tr>
      <w:tr w:rsidR="00B43696" w:rsidRPr="002D0719" w14:paraId="7A5D6975" w14:textId="77777777" w:rsidTr="00173C86">
        <w:trPr>
          <w:trHeight w:val="1216"/>
        </w:trPr>
        <w:tc>
          <w:tcPr>
            <w:tcW w:w="1696" w:type="dxa"/>
          </w:tcPr>
          <w:p w14:paraId="6E9596CA" w14:textId="77777777" w:rsidR="00B43696" w:rsidRPr="00584BCB" w:rsidRDefault="00B43696" w:rsidP="00B43696">
            <w:pPr>
              <w:rPr>
                <w:rFonts w:ascii="Times New Roman" w:hAnsi="Times New Roman" w:cs="Times New Roman"/>
              </w:rPr>
            </w:pPr>
            <w:r>
              <w:rPr>
                <w:rFonts w:ascii="Times New Roman" w:hAnsi="Times New Roman" w:cs="Times New Roman"/>
              </w:rPr>
              <w:lastRenderedPageBreak/>
              <w:t>P0589</w:t>
            </w:r>
          </w:p>
        </w:tc>
        <w:tc>
          <w:tcPr>
            <w:tcW w:w="2268" w:type="dxa"/>
          </w:tcPr>
          <w:p w14:paraId="7BC6BA24" w14:textId="77777777" w:rsidR="00B43696" w:rsidRPr="00E31D85" w:rsidRDefault="00B43696" w:rsidP="00B43696">
            <w:pPr>
              <w:rPr>
                <w:rFonts w:ascii="Times New Roman" w:hAnsi="Times New Roman" w:cs="Times New Roman"/>
              </w:rPr>
            </w:pPr>
            <w:r w:rsidRPr="00E31D85">
              <w:rPr>
                <w:rFonts w:ascii="Times New Roman" w:hAnsi="Times New Roman" w:cs="Times New Roman"/>
              </w:rPr>
              <w:t>Počet zrealizovaných informačných aktivít</w:t>
            </w:r>
          </w:p>
        </w:tc>
        <w:tc>
          <w:tcPr>
            <w:tcW w:w="3082" w:type="dxa"/>
          </w:tcPr>
          <w:p w14:paraId="11DFF38A" w14:textId="77777777" w:rsidR="00B43696" w:rsidRPr="00B43696" w:rsidRDefault="00B43696" w:rsidP="00B43696">
            <w:pPr>
              <w:rPr>
                <w:rFonts w:ascii="Times New Roman" w:hAnsi="Times New Roman" w:cs="Times New Roman"/>
              </w:rPr>
            </w:pPr>
            <w:r w:rsidRPr="00B43696">
              <w:rPr>
                <w:rFonts w:ascii="Times New Roman" w:hAnsi="Times New Roman" w:cs="Times New Roman"/>
              </w:rPr>
              <w:t xml:space="preserve">Celkový počet informačných aktivít zrealizovaných prostredníctvom projektov. </w:t>
            </w:r>
          </w:p>
          <w:p w14:paraId="578E9D5E" w14:textId="77777777" w:rsidR="00B43696" w:rsidRPr="00392DE6" w:rsidRDefault="00B43696" w:rsidP="00B43696">
            <w:pPr>
              <w:rPr>
                <w:rFonts w:ascii="Times New Roman" w:hAnsi="Times New Roman" w:cs="Times New Roman"/>
              </w:rPr>
            </w:pPr>
            <w:r w:rsidRPr="00B43696">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70" w:type="dxa"/>
          </w:tcPr>
          <w:p w14:paraId="15380DBF" w14:textId="77777777" w:rsidR="00B43696" w:rsidRPr="00A05357" w:rsidRDefault="00B43696" w:rsidP="00B43696">
            <w:pPr>
              <w:spacing w:after="0"/>
              <w:rPr>
                <w:rFonts w:ascii="Times New Roman" w:hAnsi="Times New Roman" w:cs="Times New Roman"/>
                <w:b/>
              </w:rPr>
            </w:pPr>
          </w:p>
        </w:tc>
        <w:tc>
          <w:tcPr>
            <w:tcW w:w="1733" w:type="dxa"/>
          </w:tcPr>
          <w:p w14:paraId="22740FC3"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598D683B"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20E488B6" w14:textId="77777777" w:rsidR="00B43696" w:rsidRPr="00B43696" w:rsidRDefault="00B43696" w:rsidP="00B43696">
            <w:pPr>
              <w:pStyle w:val="Odsekzoznamu"/>
              <w:numPr>
                <w:ilvl w:val="0"/>
                <w:numId w:val="12"/>
              </w:numPr>
              <w:ind w:left="222" w:hanging="218"/>
              <w:rPr>
                <w:rFonts w:ascii="Times New Roman" w:hAnsi="Times New Roman" w:cs="Times New Roman"/>
              </w:rPr>
            </w:pPr>
            <w:r w:rsidRPr="00B43696">
              <w:rPr>
                <w:rFonts w:ascii="Times New Roman" w:hAnsi="Times New Roman" w:cs="Times New Roman"/>
              </w:rPr>
              <w:t>RMŽaND</w:t>
            </w:r>
          </w:p>
        </w:tc>
      </w:tr>
      <w:tr w:rsidR="00B43696" w:rsidRPr="002D0719" w14:paraId="19C8D72C" w14:textId="77777777" w:rsidTr="00173C86">
        <w:trPr>
          <w:trHeight w:val="1216"/>
        </w:trPr>
        <w:tc>
          <w:tcPr>
            <w:tcW w:w="1696" w:type="dxa"/>
          </w:tcPr>
          <w:p w14:paraId="6CA3A84F" w14:textId="77777777" w:rsidR="00B43696" w:rsidRPr="00584BCB" w:rsidRDefault="00B43696" w:rsidP="00B43696">
            <w:pPr>
              <w:rPr>
                <w:rFonts w:ascii="Times New Roman" w:hAnsi="Times New Roman" w:cs="Times New Roman"/>
              </w:rPr>
            </w:pPr>
            <w:r>
              <w:rPr>
                <w:rFonts w:ascii="Times New Roman" w:hAnsi="Times New Roman" w:cs="Times New Roman"/>
              </w:rPr>
              <w:t>P0719</w:t>
            </w:r>
          </w:p>
        </w:tc>
        <w:tc>
          <w:tcPr>
            <w:tcW w:w="2268" w:type="dxa"/>
          </w:tcPr>
          <w:p w14:paraId="5D7CD3D0" w14:textId="77777777" w:rsidR="00B43696" w:rsidRPr="00E31D85" w:rsidRDefault="00B43696" w:rsidP="00B43696">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18D6A8CF" w14:textId="77777777" w:rsidR="00B43696" w:rsidRPr="00392DE6" w:rsidRDefault="00B43696" w:rsidP="00B43696">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7E16C34B" w14:textId="77777777" w:rsidR="00B43696" w:rsidRPr="00A05357" w:rsidRDefault="00B43696" w:rsidP="00B43696">
            <w:pPr>
              <w:spacing w:after="0"/>
              <w:rPr>
                <w:rFonts w:ascii="Times New Roman" w:hAnsi="Times New Roman" w:cs="Times New Roman"/>
                <w:b/>
              </w:rPr>
            </w:pPr>
          </w:p>
        </w:tc>
        <w:tc>
          <w:tcPr>
            <w:tcW w:w="1733" w:type="dxa"/>
          </w:tcPr>
          <w:p w14:paraId="4A4F19FE"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57A507F4"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712EFDF2"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32D112BE" w14:textId="77777777" w:rsidR="00B43696" w:rsidRPr="00B43696" w:rsidRDefault="00B43696" w:rsidP="00B43696">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B43696" w:rsidRPr="002D0719" w14:paraId="299A1A59" w14:textId="77777777" w:rsidTr="00173C86">
        <w:trPr>
          <w:trHeight w:val="1216"/>
        </w:trPr>
        <w:tc>
          <w:tcPr>
            <w:tcW w:w="1696" w:type="dxa"/>
          </w:tcPr>
          <w:p w14:paraId="48F365C9" w14:textId="77777777" w:rsidR="00B43696" w:rsidRPr="00C16F8E" w:rsidRDefault="00B43696" w:rsidP="00B43696">
            <w:pPr>
              <w:rPr>
                <w:rFonts w:ascii="Times New Roman" w:hAnsi="Times New Roman" w:cs="Times New Roman"/>
              </w:rPr>
            </w:pPr>
            <w:r>
              <w:rPr>
                <w:rFonts w:ascii="Times New Roman" w:hAnsi="Times New Roman" w:cs="Times New Roman"/>
              </w:rPr>
              <w:t>P0722</w:t>
            </w:r>
          </w:p>
        </w:tc>
        <w:tc>
          <w:tcPr>
            <w:tcW w:w="2268" w:type="dxa"/>
          </w:tcPr>
          <w:p w14:paraId="3C94AFB4" w14:textId="77777777" w:rsidR="00B43696" w:rsidRPr="002D0719" w:rsidRDefault="00B43696" w:rsidP="00B43696">
            <w:pPr>
              <w:rPr>
                <w:rFonts w:ascii="Times New Roman" w:hAnsi="Times New Roman" w:cs="Times New Roman"/>
              </w:rPr>
            </w:pPr>
            <w:r w:rsidRPr="00A42F9B">
              <w:rPr>
                <w:rFonts w:ascii="Times New Roman" w:hAnsi="Times New Roman" w:cs="Times New Roman"/>
              </w:rPr>
              <w:t>Počet  úspešných absolventov vzdelávacích aktivít</w:t>
            </w:r>
          </w:p>
        </w:tc>
        <w:tc>
          <w:tcPr>
            <w:tcW w:w="3082" w:type="dxa"/>
          </w:tcPr>
          <w:p w14:paraId="2F256482" w14:textId="77777777" w:rsidR="00B43696" w:rsidRPr="002D0719" w:rsidRDefault="00B43696" w:rsidP="00B43696">
            <w:pPr>
              <w:rPr>
                <w:rFonts w:ascii="Times New Roman" w:hAnsi="Times New Roman" w:cs="Times New Roman"/>
                <w:color w:val="000000"/>
              </w:rPr>
            </w:pPr>
            <w:r w:rsidRPr="00A42F9B">
              <w:rPr>
                <w:rFonts w:ascii="Times New Roman" w:hAnsi="Times New Roman" w:cs="Times New Roman"/>
                <w:color w:val="000000"/>
              </w:rPr>
              <w:t xml:space="preserve">Počet účastníkov vzdelávacích aktivít, ktorí úspešne absolvovali vzdelávanie. Úspešným absolventom sa rozumie každý </w:t>
            </w:r>
            <w:r w:rsidRPr="00A42F9B">
              <w:rPr>
                <w:rFonts w:ascii="Times New Roman" w:hAnsi="Times New Roman" w:cs="Times New Roman"/>
                <w:color w:val="000000"/>
              </w:rPr>
              <w:lastRenderedPageBreak/>
              <w:t>účastník vzdelávania (frekventant), ktorý splnil stanovené podmienky úspešnosti vzdelávania (napr. úspešne absolvoval záverečnú skúšku, získal certifikát, absolvoval stanovený rozsah vzdelávania a pod.)</w:t>
            </w:r>
          </w:p>
        </w:tc>
        <w:tc>
          <w:tcPr>
            <w:tcW w:w="2170" w:type="dxa"/>
          </w:tcPr>
          <w:p w14:paraId="488D9A14" w14:textId="77777777" w:rsidR="00B43696" w:rsidRDefault="00B43696" w:rsidP="00B43696">
            <w:pPr>
              <w:spacing w:after="0"/>
              <w:rPr>
                <w:rFonts w:ascii="Times New Roman" w:hAnsi="Times New Roman" w:cs="Times New Roman"/>
              </w:rPr>
            </w:pPr>
          </w:p>
        </w:tc>
        <w:tc>
          <w:tcPr>
            <w:tcW w:w="1733" w:type="dxa"/>
          </w:tcPr>
          <w:p w14:paraId="7B5CDCB6"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348C1E17"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7E6B2873"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6FFBCAA5" w14:textId="77777777" w:rsidR="00B43696" w:rsidRPr="000F1272" w:rsidRDefault="00B43696" w:rsidP="00B43696">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tr w:rsidR="00B43696" w:rsidRPr="002D0719" w14:paraId="492CC521" w14:textId="77777777" w:rsidTr="00173C86">
        <w:trPr>
          <w:trHeight w:val="1216"/>
        </w:trPr>
        <w:tc>
          <w:tcPr>
            <w:tcW w:w="1696" w:type="dxa"/>
          </w:tcPr>
          <w:p w14:paraId="17F18C4B" w14:textId="77777777" w:rsidR="00B43696" w:rsidRPr="00C16F8E" w:rsidRDefault="00B43696" w:rsidP="00B43696">
            <w:pPr>
              <w:rPr>
                <w:rFonts w:ascii="Times New Roman" w:hAnsi="Times New Roman" w:cs="Times New Roman"/>
              </w:rPr>
            </w:pPr>
            <w:r>
              <w:rPr>
                <w:rFonts w:ascii="Times New Roman" w:hAnsi="Times New Roman" w:cs="Times New Roman"/>
              </w:rPr>
              <w:lastRenderedPageBreak/>
              <w:t>P0729</w:t>
            </w:r>
          </w:p>
        </w:tc>
        <w:tc>
          <w:tcPr>
            <w:tcW w:w="2268" w:type="dxa"/>
          </w:tcPr>
          <w:p w14:paraId="289FE96C" w14:textId="77777777" w:rsidR="00B43696" w:rsidRPr="002D0719" w:rsidRDefault="00B43696" w:rsidP="00B43696">
            <w:pPr>
              <w:rPr>
                <w:rFonts w:ascii="Times New Roman" w:hAnsi="Times New Roman" w:cs="Times New Roman"/>
              </w:rPr>
            </w:pPr>
            <w:r w:rsidRPr="00A42F9B">
              <w:rPr>
                <w:rFonts w:ascii="Times New Roman" w:hAnsi="Times New Roman" w:cs="Times New Roman"/>
              </w:rPr>
              <w:t>Počet osôb zapojených do vzdelávania</w:t>
            </w:r>
          </w:p>
        </w:tc>
        <w:tc>
          <w:tcPr>
            <w:tcW w:w="3082" w:type="dxa"/>
          </w:tcPr>
          <w:p w14:paraId="19CA955A" w14:textId="77777777" w:rsidR="00B43696" w:rsidRPr="002D0719" w:rsidRDefault="00B43696" w:rsidP="00B43696">
            <w:pPr>
              <w:rPr>
                <w:rFonts w:ascii="Times New Roman" w:hAnsi="Times New Roman" w:cs="Times New Roman"/>
                <w:color w:val="000000"/>
              </w:rPr>
            </w:pPr>
            <w:r w:rsidRPr="00A42F9B">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70" w:type="dxa"/>
          </w:tcPr>
          <w:p w14:paraId="0BD04B41" w14:textId="77777777" w:rsidR="00B43696" w:rsidRDefault="00B43696" w:rsidP="00B43696">
            <w:pPr>
              <w:spacing w:after="0"/>
              <w:rPr>
                <w:rFonts w:ascii="Times New Roman" w:hAnsi="Times New Roman" w:cs="Times New Roman"/>
              </w:rPr>
            </w:pPr>
          </w:p>
        </w:tc>
        <w:tc>
          <w:tcPr>
            <w:tcW w:w="1733" w:type="dxa"/>
          </w:tcPr>
          <w:p w14:paraId="50E3C0DF"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4C6B170F"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43607171"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65ECD178" w14:textId="77777777" w:rsidR="00B43696" w:rsidRPr="000F1272" w:rsidRDefault="00B43696" w:rsidP="00B43696">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tr w:rsidR="00B43696" w:rsidRPr="002D0719" w14:paraId="5AA237C0" w14:textId="77777777" w:rsidTr="00173C86">
        <w:trPr>
          <w:trHeight w:val="1216"/>
        </w:trPr>
        <w:tc>
          <w:tcPr>
            <w:tcW w:w="1696" w:type="dxa"/>
          </w:tcPr>
          <w:p w14:paraId="55936957" w14:textId="77777777" w:rsidR="00B43696" w:rsidRPr="00C16F8E" w:rsidRDefault="00B43696" w:rsidP="00B43696">
            <w:pPr>
              <w:rPr>
                <w:rFonts w:ascii="Times New Roman" w:hAnsi="Times New Roman" w:cs="Times New Roman"/>
              </w:rPr>
            </w:pPr>
            <w:r>
              <w:rPr>
                <w:rFonts w:ascii="Times New Roman" w:hAnsi="Times New Roman" w:cs="Times New Roman"/>
              </w:rPr>
              <w:t>P0913</w:t>
            </w:r>
          </w:p>
        </w:tc>
        <w:tc>
          <w:tcPr>
            <w:tcW w:w="2268" w:type="dxa"/>
          </w:tcPr>
          <w:p w14:paraId="133D0D18" w14:textId="77777777" w:rsidR="00B43696" w:rsidRPr="00E31D85" w:rsidRDefault="00B43696" w:rsidP="00B43696">
            <w:pPr>
              <w:rPr>
                <w:rFonts w:ascii="Times New Roman" w:hAnsi="Times New Roman" w:cs="Times New Roman"/>
              </w:rPr>
            </w:pPr>
            <w:r w:rsidRPr="00E31D85">
              <w:rPr>
                <w:rFonts w:ascii="Times New Roman" w:hAnsi="Times New Roman" w:cs="Times New Roman"/>
              </w:rPr>
              <w:t xml:space="preserve">Počet zamestnancov VS vykonávajúcich analytické činnosti alebo manažérske </w:t>
            </w:r>
            <w:r w:rsidRPr="00E31D85">
              <w:rPr>
                <w:rFonts w:ascii="Times New Roman" w:hAnsi="Times New Roman" w:cs="Times New Roman"/>
              </w:rPr>
              <w:lastRenderedPageBreak/>
              <w:t>činnosti v prospech zavádzania inovačných a reformných opatrení vo VS</w:t>
            </w:r>
          </w:p>
        </w:tc>
        <w:tc>
          <w:tcPr>
            <w:tcW w:w="3082" w:type="dxa"/>
          </w:tcPr>
          <w:p w14:paraId="282C0712" w14:textId="77777777" w:rsidR="00B43696" w:rsidRPr="002D0719" w:rsidRDefault="00B43696" w:rsidP="00B43696">
            <w:pPr>
              <w:rPr>
                <w:rFonts w:ascii="Times New Roman" w:hAnsi="Times New Roman" w:cs="Times New Roman"/>
                <w:color w:val="000000"/>
              </w:rPr>
            </w:pPr>
            <w:r w:rsidRPr="00B43696">
              <w:rPr>
                <w:rFonts w:ascii="Times New Roman" w:hAnsi="Times New Roman" w:cs="Times New Roman"/>
                <w:color w:val="000000"/>
              </w:rPr>
              <w:lastRenderedPageBreak/>
              <w:t xml:space="preserve">Počet zamestnancov  VS sa vypočíta ako súčet zamestnancov VS  na 100% pracovný pomer (kratší pracovný pomer sa </w:t>
            </w:r>
            <w:r w:rsidRPr="00B43696">
              <w:rPr>
                <w:rFonts w:ascii="Times New Roman" w:hAnsi="Times New Roman" w:cs="Times New Roman"/>
                <w:color w:val="000000"/>
              </w:rPr>
              <w:lastRenderedPageBreak/>
              <w:t>započíta pomerne) vykonávajúcich analytickú, metodickú alebo manažérsku činnosť, a to na základe opisu zamestnaneckej činnosti v prospech zavádzania inovačných a reformných opatrení vo VS vedúcich k zavedeniu inovovaných procesov. Uvedené  pracovné pozície boli vytvorené s podporou OP EVS a boli obsadené v čase realizácie hlavných aktivít projektu.</w:t>
            </w:r>
          </w:p>
        </w:tc>
        <w:tc>
          <w:tcPr>
            <w:tcW w:w="2170" w:type="dxa"/>
          </w:tcPr>
          <w:p w14:paraId="3C17FD9A" w14:textId="77777777" w:rsidR="00B43696" w:rsidRDefault="00B43696" w:rsidP="00B43696">
            <w:pPr>
              <w:spacing w:after="0"/>
              <w:rPr>
                <w:rFonts w:ascii="Times New Roman" w:hAnsi="Times New Roman" w:cs="Times New Roman"/>
              </w:rPr>
            </w:pPr>
          </w:p>
        </w:tc>
        <w:tc>
          <w:tcPr>
            <w:tcW w:w="1733" w:type="dxa"/>
          </w:tcPr>
          <w:p w14:paraId="7F68E265"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75C23AA5"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3750B2D2"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DE8E4E7" w14:textId="77777777" w:rsidR="00B43696" w:rsidRPr="000F1272" w:rsidRDefault="00B43696" w:rsidP="00B43696">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64149" w14:textId="77777777" w:rsidR="004120B5" w:rsidRDefault="004120B5" w:rsidP="00BE3A1E">
      <w:pPr>
        <w:spacing w:after="0" w:line="240" w:lineRule="auto"/>
      </w:pPr>
      <w:r>
        <w:separator/>
      </w:r>
    </w:p>
  </w:endnote>
  <w:endnote w:type="continuationSeparator" w:id="0">
    <w:p w14:paraId="23B4B95E" w14:textId="77777777" w:rsidR="004120B5" w:rsidRDefault="004120B5" w:rsidP="00BE3A1E">
      <w:pPr>
        <w:spacing w:after="0" w:line="240" w:lineRule="auto"/>
      </w:pPr>
      <w:r>
        <w:continuationSeparator/>
      </w:r>
    </w:p>
  </w:endnote>
  <w:endnote w:type="continuationNotice" w:id="1">
    <w:p w14:paraId="6A27722F" w14:textId="77777777" w:rsidR="004120B5" w:rsidRDefault="0041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0F43E" w14:textId="77777777" w:rsidR="004120B5" w:rsidRDefault="004120B5" w:rsidP="00BE3A1E">
      <w:pPr>
        <w:spacing w:after="0" w:line="240" w:lineRule="auto"/>
      </w:pPr>
      <w:r>
        <w:separator/>
      </w:r>
    </w:p>
  </w:footnote>
  <w:footnote w:type="continuationSeparator" w:id="0">
    <w:p w14:paraId="3988DEA7" w14:textId="77777777" w:rsidR="004120B5" w:rsidRDefault="004120B5" w:rsidP="00BE3A1E">
      <w:pPr>
        <w:spacing w:after="0" w:line="240" w:lineRule="auto"/>
      </w:pPr>
      <w:r>
        <w:continuationSeparator/>
      </w:r>
    </w:p>
  </w:footnote>
  <w:footnote w:type="continuationNotice" w:id="1">
    <w:p w14:paraId="6E3A8088" w14:textId="77777777" w:rsidR="004120B5" w:rsidRDefault="004120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1">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3"/>
  </w:num>
  <w:num w:numId="6">
    <w:abstractNumId w:val="4"/>
  </w:num>
  <w:num w:numId="7">
    <w:abstractNumId w:val="9"/>
  </w:num>
  <w:num w:numId="8">
    <w:abstractNumId w:val="7"/>
  </w:num>
  <w:num w:numId="9">
    <w:abstractNumId w:val="1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4EB5"/>
    <w:rsid w:val="0012573E"/>
    <w:rsid w:val="0013561D"/>
    <w:rsid w:val="001457CC"/>
    <w:rsid w:val="00150BAB"/>
    <w:rsid w:val="001613A5"/>
    <w:rsid w:val="00164BB9"/>
    <w:rsid w:val="00175891"/>
    <w:rsid w:val="00176E99"/>
    <w:rsid w:val="00191950"/>
    <w:rsid w:val="001D4090"/>
    <w:rsid w:val="00231B34"/>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69FE"/>
    <w:rsid w:val="0045495F"/>
    <w:rsid w:val="00457D08"/>
    <w:rsid w:val="00481F83"/>
    <w:rsid w:val="004B2C1C"/>
    <w:rsid w:val="004B753A"/>
    <w:rsid w:val="004C5219"/>
    <w:rsid w:val="004E5D74"/>
    <w:rsid w:val="005060A2"/>
    <w:rsid w:val="00506CFA"/>
    <w:rsid w:val="0051182B"/>
    <w:rsid w:val="00524B81"/>
    <w:rsid w:val="00532424"/>
    <w:rsid w:val="00541E51"/>
    <w:rsid w:val="0057106C"/>
    <w:rsid w:val="005735F5"/>
    <w:rsid w:val="00584BCB"/>
    <w:rsid w:val="00591FE8"/>
    <w:rsid w:val="00592404"/>
    <w:rsid w:val="00593B8A"/>
    <w:rsid w:val="0059477A"/>
    <w:rsid w:val="005A45DF"/>
    <w:rsid w:val="005C449A"/>
    <w:rsid w:val="005C6543"/>
    <w:rsid w:val="005C699D"/>
    <w:rsid w:val="005E3FCD"/>
    <w:rsid w:val="00604EBF"/>
    <w:rsid w:val="00605C82"/>
    <w:rsid w:val="00611079"/>
    <w:rsid w:val="00651BDE"/>
    <w:rsid w:val="0065264A"/>
    <w:rsid w:val="00652A54"/>
    <w:rsid w:val="006560E2"/>
    <w:rsid w:val="00656CCA"/>
    <w:rsid w:val="00670CBC"/>
    <w:rsid w:val="006767A7"/>
    <w:rsid w:val="00682DAD"/>
    <w:rsid w:val="00683553"/>
    <w:rsid w:val="00683D12"/>
    <w:rsid w:val="00684669"/>
    <w:rsid w:val="00686709"/>
    <w:rsid w:val="00692FEA"/>
    <w:rsid w:val="00695A4F"/>
    <w:rsid w:val="006A7FED"/>
    <w:rsid w:val="006B127A"/>
    <w:rsid w:val="006D2D0C"/>
    <w:rsid w:val="006D4EA8"/>
    <w:rsid w:val="006E2220"/>
    <w:rsid w:val="006F076D"/>
    <w:rsid w:val="007218D9"/>
    <w:rsid w:val="007235C2"/>
    <w:rsid w:val="0074250F"/>
    <w:rsid w:val="007551FF"/>
    <w:rsid w:val="007609BB"/>
    <w:rsid w:val="00763CC2"/>
    <w:rsid w:val="00773831"/>
    <w:rsid w:val="00780FBF"/>
    <w:rsid w:val="007A5F63"/>
    <w:rsid w:val="007D08B0"/>
    <w:rsid w:val="007D0CC1"/>
    <w:rsid w:val="007D13CC"/>
    <w:rsid w:val="007D4071"/>
    <w:rsid w:val="007E45E9"/>
    <w:rsid w:val="007E51E3"/>
    <w:rsid w:val="007E600E"/>
    <w:rsid w:val="007F77E3"/>
    <w:rsid w:val="00810D0D"/>
    <w:rsid w:val="008166DE"/>
    <w:rsid w:val="00823D74"/>
    <w:rsid w:val="00824B28"/>
    <w:rsid w:val="00830952"/>
    <w:rsid w:val="00833F58"/>
    <w:rsid w:val="008376F2"/>
    <w:rsid w:val="008502A0"/>
    <w:rsid w:val="0085404F"/>
    <w:rsid w:val="00860C7A"/>
    <w:rsid w:val="00874AEE"/>
    <w:rsid w:val="00882131"/>
    <w:rsid w:val="008A2DAA"/>
    <w:rsid w:val="008A40AF"/>
    <w:rsid w:val="008B7E9B"/>
    <w:rsid w:val="008D46F7"/>
    <w:rsid w:val="008D7B77"/>
    <w:rsid w:val="008E1BB4"/>
    <w:rsid w:val="008E2C27"/>
    <w:rsid w:val="00901AB3"/>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64A7"/>
    <w:rsid w:val="00B43696"/>
    <w:rsid w:val="00B4782E"/>
    <w:rsid w:val="00B602A2"/>
    <w:rsid w:val="00B87F30"/>
    <w:rsid w:val="00B92DFF"/>
    <w:rsid w:val="00BA789A"/>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A6A2E"/>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97ACC"/>
    <w:rsid w:val="00DA048C"/>
    <w:rsid w:val="00DA6EE7"/>
    <w:rsid w:val="00DC2D37"/>
    <w:rsid w:val="00DC418A"/>
    <w:rsid w:val="00DD2B23"/>
    <w:rsid w:val="00DD6812"/>
    <w:rsid w:val="00DF0E1D"/>
    <w:rsid w:val="00DF6809"/>
    <w:rsid w:val="00DF7C42"/>
    <w:rsid w:val="00E11B1A"/>
    <w:rsid w:val="00E24126"/>
    <w:rsid w:val="00E26B23"/>
    <w:rsid w:val="00E272A9"/>
    <w:rsid w:val="00E31D85"/>
    <w:rsid w:val="00E3424B"/>
    <w:rsid w:val="00E508A3"/>
    <w:rsid w:val="00E51229"/>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A3EBA"/>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6B358-E2B5-4B4F-A415-BDCD27C18C66}">
  <ds:schemaRefs>
    <ds:schemaRef ds:uri="http://purl.org/dc/elements/1.1/"/>
    <ds:schemaRef ds:uri="http://purl.org/dc/dcmitype/"/>
    <ds:schemaRef ds:uri="http://purl.org/dc/terms/"/>
    <ds:schemaRef ds:uri="http://schemas.microsoft.com/office/2006/documentManagement/types"/>
    <ds:schemaRef ds:uri="df68beb4-40f4-4a69-a992-d7c992f59b22"/>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5E7C246-B626-48E5-A1E4-6517EB0F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1066</Words>
  <Characters>6082</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24</cp:revision>
  <cp:lastPrinted>2018-02-14T09:09:00Z</cp:lastPrinted>
  <dcterms:created xsi:type="dcterms:W3CDTF">2019-03-08T12:49:00Z</dcterms:created>
  <dcterms:modified xsi:type="dcterms:W3CDTF">2021-09-10T06:50:00Z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