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28B" w:rsidRDefault="002B528B" w:rsidP="002B528B">
      <w:pPr>
        <w:spacing w:line="288" w:lineRule="auto"/>
        <w:jc w:val="both"/>
        <w:rPr>
          <w:rFonts w:cs="Arial"/>
          <w:szCs w:val="19"/>
        </w:rPr>
      </w:pPr>
      <w:bookmarkStart w:id="0" w:name="_GoBack"/>
      <w:bookmarkEnd w:id="0"/>
      <w:r w:rsidRPr="00237455">
        <w:rPr>
          <w:rFonts w:cs="Arial"/>
          <w:szCs w:val="19"/>
        </w:rPr>
        <w:t>Príloha č.4</w:t>
      </w:r>
    </w:p>
    <w:p w:rsidR="002B528B" w:rsidRDefault="002B528B" w:rsidP="002B528B">
      <w:pPr>
        <w:rPr>
          <w:rFonts w:cs="Arial"/>
          <w:b/>
          <w:bCs/>
          <w:sz w:val="28"/>
          <w:szCs w:val="28"/>
          <w:lang w:eastAsia="sk-SK"/>
        </w:rPr>
      </w:pPr>
    </w:p>
    <w:p w:rsidR="002B528B" w:rsidRPr="00C26530" w:rsidRDefault="002B528B" w:rsidP="002B528B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C26530">
        <w:rPr>
          <w:rFonts w:cs="Arial"/>
          <w:b/>
          <w:bCs/>
          <w:sz w:val="28"/>
          <w:szCs w:val="28"/>
          <w:lang w:eastAsia="sk-SK"/>
        </w:rPr>
        <w:t>Hodnotiaci hárok</w:t>
      </w:r>
      <w:r>
        <w:rPr>
          <w:rStyle w:val="Odkaznapoznmkupodiarou"/>
          <w:rFonts w:cs="Arial"/>
          <w:b/>
          <w:bCs/>
          <w:szCs w:val="28"/>
          <w:lang w:eastAsia="sk-SK"/>
        </w:rPr>
        <w:footnoteReference w:id="1"/>
      </w:r>
      <w:r>
        <w:rPr>
          <w:rFonts w:cs="Arial"/>
          <w:b/>
          <w:bCs/>
          <w:sz w:val="28"/>
          <w:szCs w:val="28"/>
          <w:lang w:eastAsia="sk-SK"/>
        </w:rPr>
        <w:t xml:space="preserve"> </w:t>
      </w:r>
      <w:r w:rsidRPr="00C26530">
        <w:rPr>
          <w:rFonts w:cs="Arial"/>
          <w:b/>
          <w:bCs/>
          <w:sz w:val="28"/>
          <w:szCs w:val="28"/>
          <w:lang w:eastAsia="sk-SK"/>
        </w:rPr>
        <w:t xml:space="preserve">pre zaradenie do databázy odborných hodnotiteľov žiadostí o NFP financovaných z prostriedkov ESF </w:t>
      </w:r>
    </w:p>
    <w:p w:rsidR="002B528B" w:rsidRPr="00C26530" w:rsidRDefault="002B528B" w:rsidP="002B528B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C26530">
        <w:rPr>
          <w:rFonts w:cs="Arial"/>
          <w:b/>
          <w:bCs/>
          <w:sz w:val="28"/>
          <w:szCs w:val="28"/>
          <w:lang w:eastAsia="sk-SK"/>
        </w:rPr>
        <w:t>pre prioritnú os 1 OP EVS</w:t>
      </w:r>
    </w:p>
    <w:p w:rsidR="002B528B" w:rsidRPr="00C26530" w:rsidRDefault="002B528B" w:rsidP="002B528B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2B528B" w:rsidRPr="00C26530" w:rsidTr="009D63A1">
        <w:trPr>
          <w:trHeight w:val="360"/>
        </w:trPr>
        <w:tc>
          <w:tcPr>
            <w:tcW w:w="3510" w:type="dxa"/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C26530">
              <w:rPr>
                <w:rFonts w:ascii="Arial Narrow" w:hAnsi="Arial Narrow"/>
                <w:b/>
                <w:color w:val="FFFFFF"/>
                <w:sz w:val="22"/>
              </w:rPr>
              <w:t>Meno žiadateľa</w:t>
            </w:r>
          </w:p>
        </w:tc>
        <w:tc>
          <w:tcPr>
            <w:tcW w:w="5702" w:type="dxa"/>
            <w:vAlign w:val="center"/>
          </w:tcPr>
          <w:p w:rsidR="002B528B" w:rsidRPr="00C26530" w:rsidRDefault="002B528B" w:rsidP="009D63A1">
            <w:pPr>
              <w:rPr>
                <w:rFonts w:ascii="Times New Roman" w:hAnsi="Times New Roman"/>
                <w:color w:val="FFFFFF"/>
                <w:sz w:val="22"/>
              </w:rPr>
            </w:pPr>
          </w:p>
        </w:tc>
      </w:tr>
      <w:tr w:rsidR="002B528B" w:rsidRPr="00C26530" w:rsidTr="009D63A1">
        <w:trPr>
          <w:trHeight w:val="408"/>
        </w:trPr>
        <w:tc>
          <w:tcPr>
            <w:tcW w:w="3510" w:type="dxa"/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color w:val="FFFFFF"/>
                <w:sz w:val="22"/>
              </w:rPr>
            </w:pPr>
            <w:r w:rsidRPr="00C26530">
              <w:rPr>
                <w:rFonts w:ascii="Arial Narrow" w:hAnsi="Arial Narrow"/>
                <w:b/>
                <w:color w:val="FFFFFF"/>
                <w:sz w:val="22"/>
              </w:rPr>
              <w:t>Dátum doručenia žiadosti</w:t>
            </w:r>
          </w:p>
        </w:tc>
        <w:tc>
          <w:tcPr>
            <w:tcW w:w="5702" w:type="dxa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color w:val="FFFFFF"/>
                <w:sz w:val="22"/>
              </w:rPr>
            </w:pPr>
          </w:p>
        </w:tc>
      </w:tr>
    </w:tbl>
    <w:p w:rsidR="002B528B" w:rsidRPr="00C26530" w:rsidRDefault="002B528B" w:rsidP="002B528B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B528B" w:rsidRPr="00C26530" w:rsidRDefault="002B528B" w:rsidP="002B528B">
      <w:pPr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2B528B" w:rsidRPr="00C26530" w:rsidRDefault="002B528B" w:rsidP="002B528B">
      <w:pPr>
        <w:rPr>
          <w:rFonts w:ascii="Times New Roman" w:hAnsi="Times New Roman"/>
          <w:vanish/>
          <w:sz w:val="24"/>
          <w:lang w:eastAsia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11"/>
        <w:gridCol w:w="862"/>
        <w:gridCol w:w="1330"/>
        <w:gridCol w:w="1190"/>
        <w:gridCol w:w="3256"/>
      </w:tblGrid>
      <w:tr w:rsidR="002B528B" w:rsidRPr="00C26530" w:rsidTr="009D63A1">
        <w:tc>
          <w:tcPr>
            <w:tcW w:w="2606" w:type="pct"/>
            <w:gridSpan w:val="4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Oblasť základných kritérií</w:t>
            </w:r>
          </w:p>
        </w:tc>
        <w:tc>
          <w:tcPr>
            <w:tcW w:w="641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Poznámka</w:t>
            </w:r>
          </w:p>
        </w:tc>
      </w:tr>
      <w:tr w:rsidR="002B528B" w:rsidRPr="00C26530" w:rsidTr="009D63A1">
        <w:trPr>
          <w:trHeight w:val="740"/>
        </w:trPr>
        <w:tc>
          <w:tcPr>
            <w:tcW w:w="2606" w:type="pct"/>
            <w:gridSpan w:val="4"/>
            <w:shd w:val="clear" w:color="auto" w:fill="8DB3E2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Základné kritériá*</w:t>
            </w:r>
          </w:p>
        </w:tc>
        <w:tc>
          <w:tcPr>
            <w:tcW w:w="641" w:type="pct"/>
            <w:shd w:val="clear" w:color="auto" w:fill="8DB3E2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</w:tr>
      <w:tr w:rsidR="002B528B" w:rsidRPr="00C26530" w:rsidTr="009D63A1">
        <w:tc>
          <w:tcPr>
            <w:tcW w:w="2606" w:type="pct"/>
            <w:gridSpan w:val="4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 xml:space="preserve">Predložil  žiadateľ náležitosti pre  splnenie kritéria dosiahnutia  vysokoškolského vzdelania II. stupňa? </w:t>
            </w: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53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2B528B" w:rsidRPr="00C26530" w:rsidTr="009D63A1">
        <w:tc>
          <w:tcPr>
            <w:tcW w:w="2606" w:type="pct"/>
            <w:gridSpan w:val="4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tabs>
                <w:tab w:val="num" w:pos="470"/>
              </w:tabs>
              <w:ind w:left="-40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Predložil žiadateľ náležitosti k splneniu kritéria bezúhonnosti?</w:t>
            </w: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Times New Roman" w:hAnsi="Times New Roman"/>
                <w:sz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0"/>
                <w:szCs w:val="22"/>
                <w:lang w:eastAsia="sk-SK"/>
              </w:rPr>
              <w:t>A/N</w:t>
            </w:r>
          </w:p>
        </w:tc>
        <w:tc>
          <w:tcPr>
            <w:tcW w:w="1753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0"/>
                <w:lang w:eastAsia="sk-SK"/>
              </w:rPr>
            </w:pPr>
          </w:p>
        </w:tc>
      </w:tr>
      <w:tr w:rsidR="002B528B" w:rsidRPr="00C26530" w:rsidTr="009D63A1">
        <w:tc>
          <w:tcPr>
            <w:tcW w:w="5000" w:type="pct"/>
            <w:gridSpan w:val="6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* Ak v rámci všeobecných podmienok je aspoň jedna odpoveď pri základných kritériách záporná (tzn. N), je žiadateľ vylúčený z ďalšieho posudzovania a žiadosť o zaradenie do databázy je zamietnutá.</w:t>
            </w:r>
          </w:p>
        </w:tc>
      </w:tr>
      <w:tr w:rsidR="002B528B" w:rsidRPr="00C26530" w:rsidTr="009D63A1">
        <w:tc>
          <w:tcPr>
            <w:tcW w:w="5000" w:type="pct"/>
            <w:gridSpan w:val="6"/>
            <w:tcBorders>
              <w:left w:val="nil"/>
              <w:right w:val="nil"/>
            </w:tcBorders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  <w:p w:rsidR="002B528B" w:rsidRPr="00C26530" w:rsidRDefault="002B528B" w:rsidP="009D63A1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  <w:p w:rsidR="002B528B" w:rsidRPr="00C26530" w:rsidRDefault="002B528B" w:rsidP="009D63A1">
            <w:pPr>
              <w:jc w:val="both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</w:tr>
      <w:tr w:rsidR="002B528B" w:rsidRPr="00C26530" w:rsidTr="009D63A1">
        <w:trPr>
          <w:trHeight w:val="740"/>
        </w:trPr>
        <w:tc>
          <w:tcPr>
            <w:tcW w:w="289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137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464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716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41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753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lang w:eastAsia="sk-SK"/>
              </w:rPr>
            </w:pPr>
            <w:r w:rsidRPr="00A656D2">
              <w:rPr>
                <w:rFonts w:ascii="Arial Narrow" w:hAnsi="Arial Narrow" w:cs="Arial Narrow"/>
                <w:b/>
                <w:bCs/>
                <w:color w:val="FFFFFF" w:themeColor="background1"/>
                <w:sz w:val="22"/>
                <w:lang w:eastAsia="sk-SK"/>
              </w:rPr>
              <w:t>Zdôvodnenie hodnotenia</w:t>
            </w:r>
          </w:p>
        </w:tc>
      </w:tr>
      <w:tr w:rsidR="002B528B" w:rsidRPr="00C26530" w:rsidTr="009D63A1">
        <w:trPr>
          <w:trHeight w:val="281"/>
        </w:trPr>
        <w:tc>
          <w:tcPr>
            <w:tcW w:w="289" w:type="pct"/>
            <w:shd w:val="clear" w:color="auto" w:fill="8DB3E2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1137" w:type="pct"/>
            <w:shd w:val="clear" w:color="auto" w:fill="8DB3E2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464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716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41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53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2B528B" w:rsidRPr="00C26530" w:rsidTr="009D63A1">
        <w:trPr>
          <w:trHeight w:val="740"/>
        </w:trPr>
        <w:tc>
          <w:tcPr>
            <w:tcW w:w="289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1.</w:t>
            </w:r>
          </w:p>
        </w:tc>
        <w:tc>
          <w:tcPr>
            <w:tcW w:w="1137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  <w:t>Prax v oblasti</w:t>
            </w:r>
          </w:p>
        </w:tc>
        <w:tc>
          <w:tcPr>
            <w:tcW w:w="464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716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641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lang w:eastAsia="sk-SK"/>
              </w:rPr>
            </w:pPr>
          </w:p>
        </w:tc>
        <w:tc>
          <w:tcPr>
            <w:tcW w:w="1753" w:type="pct"/>
            <w:shd w:val="clear" w:color="auto" w:fill="C6D9F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Cs/>
                <w:i/>
                <w:sz w:val="22"/>
                <w:lang w:eastAsia="sk-SK"/>
              </w:rPr>
            </w:pPr>
          </w:p>
        </w:tc>
      </w:tr>
      <w:tr w:rsidR="002B528B" w:rsidRPr="00C26530" w:rsidTr="009D63A1">
        <w:trPr>
          <w:trHeight w:hRule="exact" w:val="1226"/>
        </w:trPr>
        <w:tc>
          <w:tcPr>
            <w:tcW w:w="289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1.1</w:t>
            </w:r>
          </w:p>
        </w:tc>
        <w:tc>
          <w:tcPr>
            <w:tcW w:w="1137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vo VS (nie nevyhnutne pracovno-právny vzťah vo VS, ale napr. aj externý konzultant...)?</w:t>
            </w: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br/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2B528B" w:rsidRPr="00C26530" w:rsidTr="009D63A1">
        <w:trPr>
          <w:trHeight w:hRule="exact" w:val="1002"/>
        </w:trPr>
        <w:tc>
          <w:tcPr>
            <w:tcW w:w="289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1.2</w:t>
            </w:r>
          </w:p>
        </w:tc>
        <w:tc>
          <w:tcPr>
            <w:tcW w:w="1137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Má žiadateľ prax v oblasti systémov VS a analýzy a optimalizácie procesov VS?</w:t>
            </w: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0"/>
                <w:lang w:eastAsia="sk-SK"/>
              </w:rPr>
            </w:pPr>
          </w:p>
        </w:tc>
        <w:tc>
          <w:tcPr>
            <w:tcW w:w="1753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szCs w:val="20"/>
                <w:lang w:eastAsia="sk-SK"/>
              </w:rPr>
            </w:pPr>
          </w:p>
        </w:tc>
      </w:tr>
      <w:tr w:rsidR="002B528B" w:rsidRPr="00C26530" w:rsidTr="009D63A1">
        <w:trPr>
          <w:trHeight w:hRule="exact" w:val="1994"/>
        </w:trPr>
        <w:tc>
          <w:tcPr>
            <w:tcW w:w="289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lastRenderedPageBreak/>
              <w:t>1.3</w:t>
            </w:r>
          </w:p>
        </w:tc>
        <w:tc>
          <w:tcPr>
            <w:tcW w:w="1137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 oblasti vzdelávania a/alebo manažmentu ľudských zdrojov?</w:t>
            </w:r>
            <w:r w:rsidRPr="00C26530"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  <w:t xml:space="preserve"> </w:t>
            </w: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</w:p>
        </w:tc>
        <w:tc>
          <w:tcPr>
            <w:tcW w:w="464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  <w:tr w:rsidR="002B528B" w:rsidRPr="00C26530" w:rsidTr="009D63A1">
        <w:trPr>
          <w:trHeight w:hRule="exact" w:val="2262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1.4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 oblasti vzdelávania a/alebo manažmentu ľudských zdrojov v oblasti VS?</w:t>
            </w:r>
            <w:r w:rsidRPr="00C26530">
              <w:rPr>
                <w:rFonts w:ascii="Arial Narrow" w:hAnsi="Arial Narrow" w:cs="Arial Narrow"/>
                <w:color w:val="000000"/>
                <w:sz w:val="20"/>
                <w:szCs w:val="22"/>
                <w:lang w:eastAsia="sk-SK"/>
              </w:rPr>
              <w:t xml:space="preserve"> </w:t>
            </w: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  <w:tr w:rsidR="002B528B" w:rsidRPr="00C26530" w:rsidTr="009D63A1">
        <w:trPr>
          <w:trHeight w:hRule="exact" w:val="1256"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1.5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prax v oblasti verejného obstarávania?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lang w:eastAsia="sk-SK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4"/>
                <w:lang w:eastAsia="sk-SK"/>
              </w:rPr>
            </w:pP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lang w:eastAsia="sk-SK"/>
              </w:rPr>
            </w:pPr>
          </w:p>
        </w:tc>
      </w:tr>
    </w:tbl>
    <w:p w:rsidR="002B528B" w:rsidRPr="00C26530" w:rsidRDefault="002B528B" w:rsidP="002B528B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C26530">
        <w:rPr>
          <w:rFonts w:ascii="Arial Narrow" w:hAnsi="Arial Narrow" w:cs="Arial Narrow"/>
          <w:sz w:val="20"/>
          <w:szCs w:val="22"/>
          <w:lang w:eastAsia="sk-SK"/>
        </w:rPr>
        <w:t xml:space="preserve">Celkový zisk 1 a menej bodov v časti 1 Prax znamená vylúčenie žiadateľa z ďalšieho hodnotenia. </w:t>
      </w:r>
      <w:r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:rsidR="002B528B" w:rsidRPr="00C26530" w:rsidRDefault="002B528B" w:rsidP="002B528B">
      <w:pPr>
        <w:jc w:val="both"/>
        <w:rPr>
          <w:rFonts w:ascii="Times New Roman" w:hAnsi="Times New Roman"/>
          <w:sz w:val="24"/>
          <w:lang w:eastAsia="sk-SK"/>
        </w:rPr>
      </w:pPr>
    </w:p>
    <w:p w:rsidR="002B528B" w:rsidRPr="00C26530" w:rsidRDefault="002B528B" w:rsidP="002B528B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976"/>
        <w:gridCol w:w="703"/>
        <w:gridCol w:w="1566"/>
        <w:gridCol w:w="1275"/>
        <w:gridCol w:w="3259"/>
      </w:tblGrid>
      <w:tr w:rsidR="002B528B" w:rsidRPr="00C26530" w:rsidTr="009D63A1">
        <w:trPr>
          <w:trHeight w:val="740"/>
        </w:trPr>
        <w:tc>
          <w:tcPr>
            <w:tcW w:w="291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P.č.</w:t>
            </w:r>
          </w:p>
        </w:tc>
        <w:tc>
          <w:tcPr>
            <w:tcW w:w="1060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Kritérium</w:t>
            </w:r>
          </w:p>
        </w:tc>
        <w:tc>
          <w:tcPr>
            <w:tcW w:w="377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Váha kritéria</w:t>
            </w:r>
          </w:p>
        </w:tc>
        <w:tc>
          <w:tcPr>
            <w:tcW w:w="840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Bodové hodnotenie hodnotiteľa</w:t>
            </w:r>
          </w:p>
        </w:tc>
        <w:tc>
          <w:tcPr>
            <w:tcW w:w="684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Výsledné bodové hodnotenie</w:t>
            </w:r>
          </w:p>
        </w:tc>
        <w:tc>
          <w:tcPr>
            <w:tcW w:w="1748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</w:pPr>
            <w:r w:rsidRPr="004B659F">
              <w:rPr>
                <w:rFonts w:ascii="Arial Narrow" w:hAnsi="Arial Narrow" w:cs="Arial Narrow"/>
                <w:b/>
                <w:bCs/>
                <w:color w:val="FFFFFF"/>
                <w:sz w:val="22"/>
                <w:szCs w:val="20"/>
                <w:lang w:eastAsia="sk-SK"/>
              </w:rPr>
              <w:t>Zdôvodnenie hodnotenia</w:t>
            </w:r>
          </w:p>
        </w:tc>
      </w:tr>
      <w:tr w:rsidR="002B528B" w:rsidRPr="00C26530" w:rsidTr="009D63A1">
        <w:trPr>
          <w:trHeight w:val="281"/>
        </w:trPr>
        <w:tc>
          <w:tcPr>
            <w:tcW w:w="291" w:type="pct"/>
            <w:shd w:val="clear" w:color="auto" w:fill="8DB3E2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  <w:tc>
          <w:tcPr>
            <w:tcW w:w="1060" w:type="pct"/>
            <w:shd w:val="clear" w:color="auto" w:fill="8DB3E2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77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840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84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C26530">
              <w:rPr>
                <w:rFonts w:ascii="Arial Narrow" w:hAnsi="Arial Narrow" w:cs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748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4"/>
                <w:lang w:eastAsia="sk-SK"/>
              </w:rPr>
            </w:pPr>
          </w:p>
        </w:tc>
      </w:tr>
      <w:tr w:rsidR="002B528B" w:rsidRPr="00C26530" w:rsidTr="009D63A1">
        <w:trPr>
          <w:trHeight w:val="740"/>
        </w:trPr>
        <w:tc>
          <w:tcPr>
            <w:tcW w:w="291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2</w:t>
            </w:r>
          </w:p>
        </w:tc>
        <w:tc>
          <w:tcPr>
            <w:tcW w:w="1060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  <w:r w:rsidRPr="00C26530"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  <w:t>Skúsenosti s hodnotením, prípravou a realizáciou projektov</w:t>
            </w:r>
          </w:p>
        </w:tc>
        <w:tc>
          <w:tcPr>
            <w:tcW w:w="377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840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684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  <w:tc>
          <w:tcPr>
            <w:tcW w:w="1748" w:type="pct"/>
            <w:shd w:val="clear" w:color="auto" w:fill="C6D9F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0"/>
                <w:lang w:eastAsia="sk-SK"/>
              </w:rPr>
            </w:pPr>
          </w:p>
        </w:tc>
      </w:tr>
      <w:tr w:rsidR="002B528B" w:rsidRPr="00C26530" w:rsidTr="009D63A1">
        <w:trPr>
          <w:trHeight w:hRule="exact" w:val="2428"/>
        </w:trPr>
        <w:tc>
          <w:tcPr>
            <w:tcW w:w="29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2.1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skúsenosti  odborného hodnotiteľa projektov podporených z fondov EÚ a/alebo iných grantových schém?</w:t>
            </w:r>
            <w:r w:rsidRPr="00C26530">
              <w:rPr>
                <w:rFonts w:ascii="Arial Narrow" w:hAnsi="Arial Narrow" w:cs="Arial Narrow"/>
                <w:strike/>
                <w:sz w:val="20"/>
                <w:szCs w:val="22"/>
                <w:lang w:eastAsia="sk-SK"/>
              </w:rPr>
              <w:t xml:space="preserve"> 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2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hRule="exact" w:val="3544"/>
        </w:trPr>
        <w:tc>
          <w:tcPr>
            <w:tcW w:w="291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2.2</w:t>
            </w:r>
          </w:p>
        </w:tc>
        <w:tc>
          <w:tcPr>
            <w:tcW w:w="1060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Má žiadateľ skúsenosti s realizáciou projektov (prípravou, riadením, monitorovaním, kontrolou) podporených z fondov EÚ?</w:t>
            </w:r>
          </w:p>
        </w:tc>
        <w:tc>
          <w:tcPr>
            <w:tcW w:w="377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840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684" w:type="pct"/>
            <w:shd w:val="clear" w:color="auto" w:fill="FFFFFF" w:themeFill="background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  <w:tc>
          <w:tcPr>
            <w:tcW w:w="1748" w:type="pct"/>
            <w:shd w:val="clear" w:color="auto" w:fill="FFFFFF" w:themeFill="background1"/>
          </w:tcPr>
          <w:p w:rsidR="002B528B" w:rsidRPr="00C26530" w:rsidRDefault="002B528B" w:rsidP="009D63A1">
            <w:pPr>
              <w:jc w:val="center"/>
              <w:rPr>
                <w:rFonts w:ascii="Arial Narrow" w:hAnsi="Arial Narrow" w:cs="Arial Narrow"/>
                <w:i/>
                <w:sz w:val="20"/>
                <w:szCs w:val="22"/>
                <w:lang w:eastAsia="sk-SK"/>
              </w:rPr>
            </w:pPr>
          </w:p>
        </w:tc>
      </w:tr>
    </w:tbl>
    <w:p w:rsidR="002B528B" w:rsidRPr="00C26530" w:rsidRDefault="002B528B" w:rsidP="002B528B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C26530">
        <w:rPr>
          <w:rFonts w:ascii="Arial Narrow" w:hAnsi="Arial Narrow" w:cs="Arial Narrow"/>
          <w:sz w:val="20"/>
          <w:szCs w:val="22"/>
          <w:lang w:eastAsia="sk-SK"/>
        </w:rPr>
        <w:lastRenderedPageBreak/>
        <w:t xml:space="preserve">Celkový zisk 1 a menej bodov v časti 2 Skúsenosti s hodnotením a realizáciou projektov znamená vylúčenie žiadateľa z ďalšieho hodnotenia. </w:t>
      </w:r>
    </w:p>
    <w:p w:rsidR="002B528B" w:rsidRPr="00C26530" w:rsidRDefault="002B528B" w:rsidP="002B528B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01"/>
        <w:gridCol w:w="934"/>
        <w:gridCol w:w="1208"/>
        <w:gridCol w:w="1261"/>
        <w:gridCol w:w="2537"/>
      </w:tblGrid>
      <w:tr w:rsidR="002B528B" w:rsidRPr="00C26530" w:rsidTr="009D63A1">
        <w:trPr>
          <w:trHeight w:val="740"/>
        </w:trPr>
        <w:tc>
          <w:tcPr>
            <w:tcW w:w="294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P.č.</w:t>
            </w:r>
          </w:p>
        </w:tc>
        <w:tc>
          <w:tcPr>
            <w:tcW w:w="1508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Kritérium</w:t>
            </w:r>
          </w:p>
        </w:tc>
        <w:tc>
          <w:tcPr>
            <w:tcW w:w="503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Váha kritéria</w:t>
            </w:r>
          </w:p>
        </w:tc>
        <w:tc>
          <w:tcPr>
            <w:tcW w:w="650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Bodové hodnotenie hodnotiteľa</w:t>
            </w:r>
          </w:p>
        </w:tc>
        <w:tc>
          <w:tcPr>
            <w:tcW w:w="679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Výsledné bodové hodnotenie</w:t>
            </w:r>
          </w:p>
        </w:tc>
        <w:tc>
          <w:tcPr>
            <w:tcW w:w="1366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 w:themeColor="background1"/>
                <w:sz w:val="22"/>
                <w:szCs w:val="22"/>
                <w:lang w:eastAsia="sk-SK"/>
              </w:rPr>
              <w:t>Zdôvodnenie hodnotenia</w:t>
            </w:r>
          </w:p>
        </w:tc>
      </w:tr>
      <w:tr w:rsidR="002B528B" w:rsidRPr="00C26530" w:rsidTr="009D63A1">
        <w:trPr>
          <w:trHeight w:val="281"/>
        </w:trPr>
        <w:tc>
          <w:tcPr>
            <w:tcW w:w="294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508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503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A</w:t>
            </w:r>
          </w:p>
        </w:tc>
        <w:tc>
          <w:tcPr>
            <w:tcW w:w="650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B</w:t>
            </w:r>
          </w:p>
        </w:tc>
        <w:tc>
          <w:tcPr>
            <w:tcW w:w="679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C </w:t>
            </w: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val="en-US" w:eastAsia="sk-SK"/>
              </w:rPr>
              <w:t>= A * B</w:t>
            </w:r>
          </w:p>
        </w:tc>
        <w:tc>
          <w:tcPr>
            <w:tcW w:w="1366" w:type="pct"/>
            <w:shd w:val="clear" w:color="auto" w:fill="8DB3E2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740"/>
        </w:trPr>
        <w:tc>
          <w:tcPr>
            <w:tcW w:w="294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1508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Vedomosti</w:t>
            </w:r>
          </w:p>
        </w:tc>
        <w:tc>
          <w:tcPr>
            <w:tcW w:w="503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50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679" w:type="pct"/>
            <w:shd w:val="clear" w:color="auto" w:fill="C6D9F1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1366" w:type="pct"/>
            <w:shd w:val="clear" w:color="auto" w:fill="C6D9F1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hRule="exact" w:val="1418"/>
        </w:trPr>
        <w:tc>
          <w:tcPr>
            <w:tcW w:w="294" w:type="pct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3.1</w:t>
            </w:r>
          </w:p>
        </w:tc>
        <w:tc>
          <w:tcPr>
            <w:tcW w:w="1508" w:type="pct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 programových dokumentov (Partnerská dohoda 2014-2020, OP EVS, SR EŠIF, SFR EŠIF) ?</w:t>
            </w:r>
          </w:p>
        </w:tc>
        <w:tc>
          <w:tcPr>
            <w:tcW w:w="503" w:type="pct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hRule="exact" w:val="1867"/>
        </w:trPr>
        <w:tc>
          <w:tcPr>
            <w:tcW w:w="294" w:type="pct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3.2</w:t>
            </w:r>
          </w:p>
        </w:tc>
        <w:tc>
          <w:tcPr>
            <w:tcW w:w="1508" w:type="pct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Deklaruje žiadateľ vedomosti v oblasti právnych noriem SR a EÚ</w:t>
            </w:r>
            <w:r w:rsidRPr="00C26530">
              <w:rPr>
                <w:rFonts w:ascii="Times New Roman" w:hAnsi="Times New Roman"/>
                <w:sz w:val="20"/>
                <w:szCs w:val="22"/>
                <w:lang w:eastAsia="sk-SK"/>
              </w:rPr>
              <w:t xml:space="preserve"> </w:t>
            </w:r>
            <w:r w:rsidRPr="00C26530">
              <w:rPr>
                <w:rFonts w:ascii="Arial Narrow" w:hAnsi="Arial Narrow" w:cs="Arial Narrow"/>
                <w:sz w:val="20"/>
                <w:szCs w:val="22"/>
                <w:lang w:eastAsia="sk-SK"/>
              </w:rPr>
              <w:t>v oblasti štrukturálnych fondov (Zákon 292/2014, Nariadenie EÚ č. 1303/2013 – Všeobecné nariadenie, Nariadenie EÚ č. 1304/2013 – ESF nariadenie)?</w:t>
            </w:r>
          </w:p>
        </w:tc>
        <w:tc>
          <w:tcPr>
            <w:tcW w:w="503" w:type="pct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sz w:val="20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sz w:val="20"/>
                <w:szCs w:val="22"/>
                <w:lang w:eastAsia="sk-SK"/>
              </w:rPr>
              <w:t>1</w:t>
            </w:r>
          </w:p>
        </w:tc>
        <w:tc>
          <w:tcPr>
            <w:tcW w:w="650" w:type="pct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679" w:type="pct"/>
            <w:vAlign w:val="center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sz w:val="20"/>
                <w:szCs w:val="22"/>
                <w:lang w:eastAsia="sk-SK"/>
              </w:rPr>
            </w:pPr>
          </w:p>
        </w:tc>
        <w:tc>
          <w:tcPr>
            <w:tcW w:w="1366" w:type="pct"/>
          </w:tcPr>
          <w:p w:rsidR="002B528B" w:rsidRPr="00C26530" w:rsidRDefault="002B528B" w:rsidP="009D63A1">
            <w:pPr>
              <w:jc w:val="both"/>
              <w:rPr>
                <w:rFonts w:ascii="Arial Narrow" w:hAnsi="Arial Narrow"/>
                <w:i/>
                <w:sz w:val="20"/>
                <w:szCs w:val="22"/>
                <w:lang w:eastAsia="sk-SK"/>
              </w:rPr>
            </w:pPr>
          </w:p>
        </w:tc>
      </w:tr>
    </w:tbl>
    <w:p w:rsidR="002B528B" w:rsidRPr="006C4188" w:rsidRDefault="002B528B" w:rsidP="002B528B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Arial Narrow"/>
          <w:sz w:val="20"/>
          <w:szCs w:val="22"/>
          <w:lang w:eastAsia="sk-SK"/>
        </w:rPr>
      </w:pP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Nezískanie ani 1 bodu  v časti </w:t>
      </w:r>
      <w:r w:rsidRPr="00C26530">
        <w:rPr>
          <w:rFonts w:ascii="Arial Narrow" w:hAnsi="Arial Narrow" w:cs="Arial Narrow"/>
          <w:sz w:val="20"/>
          <w:szCs w:val="22"/>
          <w:lang w:eastAsia="sk-SK"/>
        </w:rPr>
        <w:t xml:space="preserve">3 Vedomosti </w:t>
      </w: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znamená vylúčenie žiadateľa z ďalšieho hodnotenia. </w:t>
      </w:r>
      <w:r>
        <w:rPr>
          <w:rFonts w:ascii="Arial Narrow" w:hAnsi="Arial Narrow" w:cs="Arial Narrow"/>
          <w:sz w:val="20"/>
          <w:szCs w:val="22"/>
          <w:lang w:eastAsia="sk-SK"/>
        </w:rPr>
        <w:t xml:space="preserve"> </w:t>
      </w:r>
    </w:p>
    <w:p w:rsidR="002B528B" w:rsidRPr="00C26530" w:rsidRDefault="002B528B" w:rsidP="002B528B">
      <w:pPr>
        <w:jc w:val="both"/>
        <w:rPr>
          <w:rFonts w:ascii="Times New Roman" w:hAnsi="Times New Roman"/>
          <w:sz w:val="24"/>
          <w:lang w:eastAsia="sk-SK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2"/>
        <w:gridCol w:w="2664"/>
        <w:gridCol w:w="2410"/>
      </w:tblGrid>
      <w:tr w:rsidR="002B528B" w:rsidRPr="00C26530" w:rsidTr="009D63A1">
        <w:trPr>
          <w:trHeight w:val="799"/>
        </w:trPr>
        <w:tc>
          <w:tcPr>
            <w:tcW w:w="4282" w:type="dxa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Skupina hodnotiacich kritérií</w:t>
            </w:r>
          </w:p>
        </w:tc>
        <w:tc>
          <w:tcPr>
            <w:tcW w:w="2664" w:type="dxa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Maximálny počet bodov</w:t>
            </w:r>
          </w:p>
        </w:tc>
        <w:tc>
          <w:tcPr>
            <w:tcW w:w="2410" w:type="dxa"/>
            <w:shd w:val="clear" w:color="auto" w:fill="548DD4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Dosiahnutý počet bodov</w:t>
            </w:r>
          </w:p>
        </w:tc>
      </w:tr>
      <w:tr w:rsidR="002B528B" w:rsidRPr="00C26530" w:rsidTr="009D63A1">
        <w:trPr>
          <w:trHeight w:val="330"/>
        </w:trPr>
        <w:tc>
          <w:tcPr>
            <w:tcW w:w="4282" w:type="dxa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 Prax v oblasti</w:t>
            </w:r>
          </w:p>
        </w:tc>
        <w:tc>
          <w:tcPr>
            <w:tcW w:w="2664" w:type="dxa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2410" w:type="dxa"/>
          </w:tcPr>
          <w:p w:rsidR="002B528B" w:rsidRPr="00C26530" w:rsidRDefault="002B528B" w:rsidP="009D63A1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330"/>
        </w:trPr>
        <w:tc>
          <w:tcPr>
            <w:tcW w:w="4282" w:type="dxa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2 Skúsenosti s hodnotením, prípravou a realizáciou projektov</w:t>
            </w:r>
          </w:p>
        </w:tc>
        <w:tc>
          <w:tcPr>
            <w:tcW w:w="2664" w:type="dxa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2410" w:type="dxa"/>
          </w:tcPr>
          <w:p w:rsidR="002B528B" w:rsidRPr="00C26530" w:rsidRDefault="002B528B" w:rsidP="009D63A1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330"/>
        </w:trPr>
        <w:tc>
          <w:tcPr>
            <w:tcW w:w="4282" w:type="dxa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3 Vedomosti</w:t>
            </w:r>
          </w:p>
        </w:tc>
        <w:tc>
          <w:tcPr>
            <w:tcW w:w="2664" w:type="dxa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2410" w:type="dxa"/>
          </w:tcPr>
          <w:p w:rsidR="002B528B" w:rsidRPr="00C26530" w:rsidRDefault="002B528B" w:rsidP="009D63A1">
            <w:pPr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330"/>
        </w:trPr>
        <w:tc>
          <w:tcPr>
            <w:tcW w:w="4282" w:type="dxa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>Spolu</w:t>
            </w:r>
          </w:p>
        </w:tc>
        <w:tc>
          <w:tcPr>
            <w:tcW w:w="2664" w:type="dxa"/>
            <w:vAlign w:val="center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sz w:val="22"/>
                <w:szCs w:val="22"/>
                <w:lang w:eastAsia="sk-SK"/>
              </w:rPr>
              <w:t xml:space="preserve">20 </w:t>
            </w:r>
          </w:p>
        </w:tc>
        <w:tc>
          <w:tcPr>
            <w:tcW w:w="2410" w:type="dxa"/>
          </w:tcPr>
          <w:p w:rsidR="002B528B" w:rsidRPr="00C26530" w:rsidRDefault="002B528B" w:rsidP="009D63A1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</w:tc>
      </w:tr>
    </w:tbl>
    <w:p w:rsidR="002B528B" w:rsidRPr="00C26530" w:rsidRDefault="002B528B" w:rsidP="002B528B">
      <w:pPr>
        <w:jc w:val="both"/>
        <w:rPr>
          <w:rFonts w:ascii="Times New Roman" w:hAnsi="Times New Roman"/>
          <w:b/>
          <w:bCs/>
          <w:sz w:val="24"/>
          <w:lang w:eastAsia="sk-SK"/>
        </w:rPr>
      </w:pPr>
    </w:p>
    <w:tbl>
      <w:tblPr>
        <w:tblW w:w="503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8"/>
        <w:gridCol w:w="4009"/>
      </w:tblGrid>
      <w:tr w:rsidR="002B528B" w:rsidRPr="00C26530" w:rsidTr="009D63A1">
        <w:trPr>
          <w:trHeight w:val="994"/>
        </w:trPr>
        <w:tc>
          <w:tcPr>
            <w:tcW w:w="2858" w:type="pct"/>
            <w:vAlign w:val="center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splnil  základné kritériá a súčasne dosiahol minimálne 10 bodov a súčasne v každej bodovanej časti získal aspoň stanovený minimálny počet bodov – </w:t>
            </w:r>
            <w:r w:rsidRPr="00C26530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vyhovel</w:t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Žiadateľ nesplnil základné kritériá alebo nedosiahol minimálne 10 bodov alebo v každej bodovanej časti nezískal aspoň stanovený minimálny počet bodov – </w:t>
            </w:r>
            <w:r w:rsidRPr="00C26530">
              <w:rPr>
                <w:rFonts w:ascii="Arial Narrow" w:hAnsi="Arial Narrow" w:cs="Arial Narrow"/>
                <w:b/>
                <w:sz w:val="22"/>
                <w:szCs w:val="22"/>
                <w:lang w:eastAsia="sk-SK"/>
              </w:rPr>
              <w:t>nevyhovel</w:t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142" w:type="pct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6A4B74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6A4B74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vyhovel   </w:t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br/>
            </w: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begin">
                <w:ffData>
                  <w:name w:val="Začiarko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instrText xml:space="preserve"> FORMCHECKBOX </w:instrText>
            </w:r>
            <w:r w:rsidR="006A4B74">
              <w:rPr>
                <w:rFonts w:ascii="Arial Narrow" w:hAnsi="Arial Narrow" w:cs="Arial Narrow"/>
                <w:sz w:val="22"/>
                <w:szCs w:val="22"/>
                <w:lang w:eastAsia="sk-SK"/>
              </w:rPr>
            </w:r>
            <w:r w:rsidR="006A4B74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separate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fldChar w:fldCharType="end"/>
            </w:r>
            <w:r w:rsidRPr="00C26530">
              <w:rPr>
                <w:rFonts w:ascii="Arial Narrow" w:hAnsi="Arial Narrow" w:cs="Arial Narrow"/>
                <w:sz w:val="22"/>
                <w:szCs w:val="22"/>
                <w:lang w:eastAsia="sk-SK"/>
              </w:rPr>
              <w:t xml:space="preserve">  nevyhovel</w:t>
            </w:r>
          </w:p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540"/>
        </w:trPr>
        <w:tc>
          <w:tcPr>
            <w:tcW w:w="2858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420"/>
        </w:trPr>
        <w:tc>
          <w:tcPr>
            <w:tcW w:w="2858" w:type="pct"/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412"/>
        </w:trPr>
        <w:tc>
          <w:tcPr>
            <w:tcW w:w="2858" w:type="pct"/>
            <w:tcBorders>
              <w:bottom w:val="single" w:sz="4" w:space="0" w:color="auto"/>
            </w:tcBorders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bottom w:val="single" w:sz="4" w:space="0" w:color="auto"/>
            </w:tcBorders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</w:p>
        </w:tc>
        <w:tc>
          <w:tcPr>
            <w:tcW w:w="2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Meno a priezvisko člena komisie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Podpis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  <w:tr w:rsidR="002B528B" w:rsidRPr="00C26530" w:rsidTr="009D63A1">
        <w:trPr>
          <w:trHeight w:val="412"/>
        </w:trPr>
        <w:tc>
          <w:tcPr>
            <w:tcW w:w="2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:rsidR="002B528B" w:rsidRPr="00C26530" w:rsidRDefault="002B528B" w:rsidP="009D63A1">
            <w:pPr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</w:pPr>
            <w:r w:rsidRPr="00C26530">
              <w:rPr>
                <w:rFonts w:ascii="Arial Narrow" w:hAnsi="Arial Narrow"/>
                <w:b/>
                <w:bCs/>
                <w:color w:val="FFFFFF"/>
                <w:sz w:val="22"/>
                <w:szCs w:val="22"/>
                <w:lang w:eastAsia="sk-SK"/>
              </w:rPr>
              <w:t>Dátum</w:t>
            </w:r>
          </w:p>
        </w:tc>
        <w:tc>
          <w:tcPr>
            <w:tcW w:w="2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8B" w:rsidRPr="00C26530" w:rsidRDefault="002B528B" w:rsidP="009D63A1">
            <w:pPr>
              <w:rPr>
                <w:rFonts w:ascii="Arial Narrow" w:hAnsi="Arial Narrow" w:cs="Arial Narrow"/>
                <w:sz w:val="22"/>
                <w:szCs w:val="22"/>
                <w:lang w:eastAsia="sk-SK"/>
              </w:rPr>
            </w:pPr>
          </w:p>
        </w:tc>
      </w:tr>
    </w:tbl>
    <w:p w:rsidR="002B528B" w:rsidRPr="00C26530" w:rsidRDefault="002B528B" w:rsidP="002B528B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:rsidR="002B528B" w:rsidRPr="00C26530" w:rsidRDefault="002B528B" w:rsidP="002B528B">
      <w:pPr>
        <w:jc w:val="center"/>
        <w:rPr>
          <w:rFonts w:cs="Arial"/>
          <w:b/>
          <w:bCs/>
          <w:sz w:val="28"/>
          <w:szCs w:val="28"/>
          <w:lang w:eastAsia="sk-SK"/>
        </w:rPr>
      </w:pPr>
      <w:r w:rsidRPr="00C26530">
        <w:rPr>
          <w:rFonts w:cs="Arial"/>
          <w:b/>
          <w:bCs/>
          <w:sz w:val="28"/>
          <w:szCs w:val="28"/>
          <w:lang w:eastAsia="sk-SK"/>
        </w:rPr>
        <w:lastRenderedPageBreak/>
        <w:t>Vysvetlenie hodnotiacich kritérií</w:t>
      </w:r>
    </w:p>
    <w:p w:rsidR="002B528B" w:rsidRPr="00C26530" w:rsidRDefault="002B528B" w:rsidP="002B528B">
      <w:pPr>
        <w:rPr>
          <w:rFonts w:ascii="Arial Narrow" w:hAnsi="Arial Narrow"/>
          <w:b/>
          <w:sz w:val="24"/>
          <w:u w:val="single"/>
          <w:lang w:eastAsia="sk-SK"/>
        </w:rPr>
      </w:pPr>
    </w:p>
    <w:p w:rsidR="002B528B" w:rsidRPr="00C26530" w:rsidRDefault="002B528B" w:rsidP="002B528B">
      <w:pPr>
        <w:rPr>
          <w:rFonts w:ascii="Arial Narrow" w:hAnsi="Arial Narrow"/>
          <w:b/>
          <w:sz w:val="24"/>
          <w:u w:val="single"/>
          <w:lang w:eastAsia="sk-SK"/>
        </w:rPr>
      </w:pPr>
      <w:r w:rsidRPr="00C26530">
        <w:rPr>
          <w:rFonts w:ascii="Arial Narrow" w:hAnsi="Arial Narrow"/>
          <w:b/>
          <w:sz w:val="24"/>
          <w:u w:val="single"/>
          <w:lang w:eastAsia="sk-SK"/>
        </w:rPr>
        <w:t xml:space="preserve">1 Prax v oblasti: </w:t>
      </w:r>
    </w:p>
    <w:p w:rsidR="002B528B" w:rsidRPr="00C26530" w:rsidRDefault="002B528B" w:rsidP="002B528B">
      <w:pPr>
        <w:rPr>
          <w:rFonts w:ascii="Arial Narrow" w:hAnsi="Arial Narrow"/>
          <w:b/>
          <w:sz w:val="24"/>
          <w:u w:val="single"/>
          <w:lang w:eastAsia="sk-SK"/>
        </w:rPr>
      </w:pP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C26530">
        <w:rPr>
          <w:rFonts w:ascii="Arial Narrow" w:hAnsi="Arial Narrow"/>
          <w:b/>
          <w:color w:val="FFFFFF"/>
          <w:sz w:val="22"/>
          <w:lang w:eastAsia="sk-SK"/>
        </w:rPr>
        <w:t>2 body: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Minimálne  4-ročná prax v oblasti, ktorá je predmetom jednotlivých kritérií hodnotiaceho hárku (napr. 1.1 všeobecná prax vo VS, 1.2. systémy VS a analýza a optimalizácia procesov VS, atď.), doložená životopisom s popisom konkrétnej náplne práce, príp. i referenciou.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Minimálne 2-ročná prax v oblasti, ktorá je predmetom jednotlivých kritérií hodnotiaceho hárku (napr. 1.1 všeobecná prax vo VS, 1.2. systémy VS a analýza a optimalizácia procesov VS, atď.), doložená životopisom s popisom konkrétnej náplne práce, príp. i referenciou.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Menej ako 2-ročná prax v oblasti, ktorá je predmetom jednotlivých kritérií hodnotiaceho hárku (napr. 1.1 všeobecná prax vo VS, 1.2. systémy VS a analýza a optimalizácia procesov VS, atď.), doložená životopisom s popisom konkrétnej náplne práce, príp. i referenciou. </w:t>
      </w:r>
    </w:p>
    <w:p w:rsidR="002B528B" w:rsidRPr="00C26530" w:rsidRDefault="002B528B" w:rsidP="002B528B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Celkový zisk 1 a menej bodov v časti 1 Prax </w:t>
      </w:r>
      <w:r>
        <w:rPr>
          <w:rFonts w:ascii="Arial Narrow" w:hAnsi="Arial Narrow" w:cs="Calibri"/>
          <w:i/>
          <w:sz w:val="22"/>
          <w:szCs w:val="19"/>
          <w:lang w:eastAsia="sk-SK"/>
        </w:rPr>
        <w:t xml:space="preserve">v oblasti </w:t>
      </w: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znamená vylúčenie žiadateľa z ďalšieho hodnotenia. 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2 Skúsenosti s</w:t>
      </w:r>
      <w:r>
        <w:rPr>
          <w:rFonts w:ascii="Arial Narrow" w:hAnsi="Arial Narrow" w:cs="Calibri"/>
          <w:b/>
          <w:sz w:val="24"/>
          <w:szCs w:val="19"/>
          <w:u w:val="single"/>
          <w:lang w:eastAsia="sk-SK"/>
        </w:rPr>
        <w:t> </w:t>
      </w: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>hodnotením</w:t>
      </w:r>
      <w:r>
        <w:rPr>
          <w:rFonts w:ascii="Arial Narrow" w:hAnsi="Arial Narrow" w:cs="Calibri"/>
          <w:b/>
          <w:sz w:val="24"/>
          <w:szCs w:val="19"/>
          <w:u w:val="single"/>
          <w:lang w:eastAsia="sk-SK"/>
        </w:rPr>
        <w:t xml:space="preserve">, prípravou </w:t>
      </w: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t xml:space="preserve"> a realizáciou projektov: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sz w:val="22"/>
          <w:szCs w:val="19"/>
          <w:lang w:eastAsia="sk-SK"/>
        </w:rPr>
        <w:t>2.1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Vysoko relevantná prax minimálne 2 rokov v oblasti odborného hodnotenia projektov predovšetkým z fondov EÚ na pozícii hodnotiteľa doložená životopisom s popisom konkrétnej náplne práce, príp. i referenciou. Vysoko relevantná prax=napríklad odborný hodnotiteľ projektov EŠIF, štrukturálnych fondov a kohézneho fondu.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Relevantná prax minimálne 2 rokov v oblasti odborného hodnotenia projektov z fondov EÚ napríklad na pozícii audítora alebo v oblasti odborného hodnotiteľa iných grantových schém doložená životopisom s popisom konkrétnej náplne práce, príp. i referenciou. Relevantná prax=napríklad audítor pri projektoch EŠIF, štrukturálnych fondov a kohézneho fondu, odborný hodnotiteľ iných grantových schém (nórske, švajčiarske fondy a pod.).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Menej ako 2-ročná skúsenosť v oblasti odborného hodnotenia projektov predovšetkým z fondov EÚ na pozícii hodnotiteľa doložená životopisom s popisom konkrétnej náplne práce, príp. i referenciou. 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sz w:val="22"/>
          <w:szCs w:val="19"/>
          <w:lang w:eastAsia="sk-SK"/>
        </w:rPr>
        <w:t>2.2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 xml:space="preserve">2 body: 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Vysoko relevantná prax minimálne 2 rokov v oblasti projektového riadenia, implementácie, monitorovania alebo kontroly projektov z  fondov EÚ, doložená životopisom s popisom konkrétnej náplne práce, príp. i referenciou. Vysoko relevantná prax=napríklad pracovník na akomkoľvek oddelení súvisiacom s implementáciou projektov EŠIF, štrukturálnych fondov a kohézneho fondu.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Relevantná prax minimálne 2 rokov v oblasti projektového riadenia, implementácie, monitorovania alebo kontroly projektov z  fondov EÚ, doložená životopisom s popisom konkrétnej náplne práce, príp. i referenciou. Relevantná prax=napríklad interný pracovník VS na strane prijímateľa projektov EŠIF alebo externý spolupracovník pri tvorbe a implementácii projektov EŠIF, štrukturálnych fondov a kohézneho fondu.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rPr>
          <w:rFonts w:ascii="Arial Narrow" w:hAnsi="Arial Narrow"/>
          <w:b/>
          <w:color w:val="FFFFFF"/>
          <w:sz w:val="22"/>
          <w:lang w:eastAsia="sk-SK"/>
        </w:rPr>
      </w:pPr>
      <w:r w:rsidRPr="00C26530">
        <w:rPr>
          <w:rFonts w:ascii="Arial Narrow" w:hAnsi="Arial Narrow"/>
          <w:b/>
          <w:color w:val="FFFFFF"/>
          <w:sz w:val="22"/>
          <w:lang w:eastAsia="sk-SK"/>
        </w:rPr>
        <w:t>0 bodov: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Menej ako 2-ročná  prax v oblasti projektového riadenia, implementácie, monitorovania alebo kontroly projektov z  fondov EÚ, doložená životopisom s popisom konkrétnej náplne práce, príp. i referenciou. </w:t>
      </w:r>
    </w:p>
    <w:p w:rsidR="002B528B" w:rsidRPr="00C26530" w:rsidRDefault="002B528B" w:rsidP="002B528B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>Celkový zisk 1 a menej bodov v časti 2 Skúsenosti s</w:t>
      </w:r>
      <w:r>
        <w:rPr>
          <w:rFonts w:ascii="Arial Narrow" w:hAnsi="Arial Narrow" w:cs="Calibri"/>
          <w:i/>
          <w:sz w:val="22"/>
          <w:szCs w:val="19"/>
          <w:lang w:eastAsia="sk-SK"/>
        </w:rPr>
        <w:t> </w:t>
      </w: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>hodnotením</w:t>
      </w:r>
      <w:r>
        <w:rPr>
          <w:rFonts w:ascii="Arial Narrow" w:hAnsi="Arial Narrow" w:cs="Calibri"/>
          <w:i/>
          <w:sz w:val="22"/>
          <w:szCs w:val="19"/>
          <w:lang w:eastAsia="sk-SK"/>
        </w:rPr>
        <w:t>, prípravou</w:t>
      </w: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 a realizáciou projektov znamená vylúčenie žiadateľa z ďalšieho hodnotenia. 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4"/>
          <w:szCs w:val="19"/>
          <w:u w:val="single"/>
          <w:lang w:eastAsia="sk-SK"/>
        </w:rPr>
      </w:pPr>
      <w:r w:rsidRPr="00C26530">
        <w:rPr>
          <w:rFonts w:ascii="Arial Narrow" w:hAnsi="Arial Narrow" w:cs="Calibri"/>
          <w:b/>
          <w:sz w:val="24"/>
          <w:szCs w:val="19"/>
          <w:u w:val="single"/>
          <w:lang w:eastAsia="sk-SK"/>
        </w:rPr>
        <w:lastRenderedPageBreak/>
        <w:t>3 Vedomosti: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4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sz w:val="22"/>
          <w:szCs w:val="19"/>
          <w:lang w:eastAsia="sk-SK"/>
        </w:rPr>
        <w:t>3.1.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C26530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Systém riadenia EŠIF pre programové obdobie 2014-2020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Partnerská dohoda Slovenskej republiky na roky 2014-2020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Systém finančného riadenia EŠIF pre programové obdobie 2014-2020.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</w:t>
      </w:r>
      <w:r>
        <w:rPr>
          <w:rFonts w:ascii="Arial Narrow" w:hAnsi="Arial Narrow" w:cs="Calibri"/>
          <w:sz w:val="20"/>
          <w:szCs w:val="20"/>
          <w:lang w:eastAsia="sk-SK"/>
        </w:rPr>
        <w:t>deklarovaná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 </w:t>
      </w:r>
      <w:r>
        <w:rPr>
          <w:rFonts w:ascii="Arial Narrow" w:hAnsi="Arial Narrow" w:cs="Calibri"/>
          <w:sz w:val="20"/>
          <w:szCs w:val="20"/>
          <w:lang w:eastAsia="sk-SK"/>
        </w:rPr>
        <w:t xml:space="preserve">v životopise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žiadateľa. 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20"/>
          <w:lang w:eastAsia="sk-SK"/>
        </w:rPr>
      </w:pPr>
      <w:r w:rsidRPr="00C26530">
        <w:rPr>
          <w:rFonts w:ascii="Arial Narrow" w:hAnsi="Arial Narrow" w:cs="Arial"/>
          <w:color w:val="000000"/>
          <w:sz w:val="20"/>
          <w:szCs w:val="20"/>
          <w:lang w:eastAsia="sk-SK"/>
        </w:rPr>
        <w:t xml:space="preserve">Znalosť minimálne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programových dokumentov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>OP Efektívna verejná správa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</w:r>
      <w:r w:rsidRPr="00C26530">
        <w:rPr>
          <w:rFonts w:ascii="Arial Narrow" w:hAnsi="Arial Narrow" w:cs="Arial"/>
          <w:sz w:val="20"/>
          <w:szCs w:val="20"/>
          <w:lang w:eastAsia="sk-SK"/>
        </w:rPr>
        <w:t xml:space="preserve">•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Systém riadenia EŠIF pre programové obdobie 2014-2020.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br/>
        <w:t xml:space="preserve">Znalosť je </w:t>
      </w:r>
      <w:r>
        <w:rPr>
          <w:rFonts w:ascii="Arial Narrow" w:hAnsi="Arial Narrow" w:cs="Calibri"/>
          <w:sz w:val="20"/>
          <w:szCs w:val="20"/>
          <w:lang w:eastAsia="sk-SK"/>
        </w:rPr>
        <w:t xml:space="preserve">deklarovaná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 </w:t>
      </w:r>
      <w:r>
        <w:rPr>
          <w:rFonts w:ascii="Arial Narrow" w:hAnsi="Arial Narrow" w:cs="Calibri"/>
          <w:sz w:val="20"/>
          <w:szCs w:val="20"/>
          <w:lang w:eastAsia="sk-SK"/>
        </w:rPr>
        <w:t xml:space="preserve">v životopise </w:t>
      </w:r>
      <w:r w:rsidRPr="00C26530">
        <w:rPr>
          <w:rFonts w:ascii="Arial Narrow" w:hAnsi="Arial Narrow" w:cs="Calibri"/>
          <w:sz w:val="20"/>
          <w:szCs w:val="20"/>
          <w:lang w:eastAsia="sk-SK"/>
        </w:rPr>
        <w:t xml:space="preserve">žiadateľa. </w:t>
      </w:r>
      <w:r>
        <w:rPr>
          <w:rFonts w:ascii="Arial Narrow" w:hAnsi="Arial Narrow" w:cs="Calibri"/>
          <w:sz w:val="20"/>
          <w:szCs w:val="20"/>
          <w:lang w:eastAsia="sk-SK"/>
        </w:rPr>
        <w:t xml:space="preserve"> 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sz w:val="22"/>
          <w:szCs w:val="19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 w:cs="Calibri"/>
          <w:b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sz w:val="22"/>
          <w:szCs w:val="19"/>
          <w:lang w:eastAsia="sk-SK"/>
        </w:rPr>
        <w:t>3.2: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2 body: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>Znalosť minimálne právnych predpisov: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>• Zákon 292/2014 Z.z. o príspevku poskytovanom z EŠIF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1303/2013 – Všeobecné nariadenie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>• Nariadenie Európskeho parlamentu a Rady (EÚ) č. 1304/2013 – ESF</w:t>
      </w:r>
      <w:r w:rsidRPr="00C26530">
        <w:rPr>
          <w:rFonts w:ascii="Arial Narrow" w:hAnsi="Arial Narrow" w:cs="Calibri"/>
          <w:sz w:val="20"/>
          <w:szCs w:val="19"/>
          <w:lang w:eastAsia="sk-SK"/>
        </w:rPr>
        <w:br/>
        <w:t xml:space="preserve">Znalosť je </w:t>
      </w:r>
      <w:r>
        <w:rPr>
          <w:rFonts w:ascii="Arial Narrow" w:hAnsi="Arial Narrow" w:cs="Calibri"/>
          <w:sz w:val="20"/>
          <w:szCs w:val="19"/>
          <w:lang w:eastAsia="sk-SK"/>
        </w:rPr>
        <w:t xml:space="preserve">deklarovaná v životopise 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 žiadateľa.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1 bod: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 Narrow" w:hAnsi="Arial Narrow" w:cs="Arial"/>
          <w:color w:val="000000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Znalosť 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t>minimálne  právneho predpisu: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•  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t>Zákon 292/2014 Z.z. o príspevku poskytovanom z</w:t>
      </w:r>
      <w:r>
        <w:rPr>
          <w:rFonts w:ascii="Arial Narrow" w:hAnsi="Arial Narrow" w:cs="Arial"/>
          <w:color w:val="000000"/>
          <w:sz w:val="20"/>
          <w:szCs w:val="19"/>
          <w:lang w:eastAsia="sk-SK"/>
        </w:rPr>
        <w:t> </w:t>
      </w:r>
      <w:r w:rsidRPr="00C26530">
        <w:rPr>
          <w:rFonts w:ascii="Arial Narrow" w:hAnsi="Arial Narrow" w:cs="Arial"/>
          <w:color w:val="000000"/>
          <w:sz w:val="20"/>
          <w:szCs w:val="19"/>
          <w:lang w:eastAsia="sk-SK"/>
        </w:rPr>
        <w:t>EŠIF</w:t>
      </w:r>
      <w:r>
        <w:rPr>
          <w:rFonts w:ascii="Arial Narrow" w:hAnsi="Arial Narrow" w:cs="Arial"/>
          <w:color w:val="000000"/>
          <w:sz w:val="20"/>
          <w:szCs w:val="19"/>
          <w:lang w:eastAsia="sk-SK"/>
        </w:rPr>
        <w:t xml:space="preserve"> </w:t>
      </w:r>
      <w:r>
        <w:rPr>
          <w:rFonts w:ascii="Arial Narrow" w:hAnsi="Arial Narrow" w:cs="Arial"/>
          <w:color w:val="000000"/>
          <w:sz w:val="20"/>
          <w:szCs w:val="19"/>
          <w:lang w:eastAsia="sk-SK"/>
        </w:rPr>
        <w:br/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Znalosť je </w:t>
      </w:r>
      <w:r>
        <w:rPr>
          <w:rFonts w:ascii="Arial Narrow" w:hAnsi="Arial Narrow" w:cs="Calibri"/>
          <w:sz w:val="20"/>
          <w:szCs w:val="19"/>
          <w:lang w:eastAsia="sk-SK"/>
        </w:rPr>
        <w:t xml:space="preserve">deklarovaná v životopise </w:t>
      </w: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 žiadateľa.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548DD4"/>
        <w:jc w:val="both"/>
        <w:rPr>
          <w:rFonts w:ascii="Arial Narrow" w:hAnsi="Arial Narrow" w:cs="Calibri"/>
          <w:b/>
          <w:color w:val="FFFFFF"/>
          <w:sz w:val="22"/>
          <w:szCs w:val="19"/>
          <w:lang w:eastAsia="sk-SK"/>
        </w:rPr>
      </w:pPr>
      <w:r w:rsidRPr="00C26530">
        <w:rPr>
          <w:rFonts w:ascii="Arial Narrow" w:hAnsi="Arial Narrow" w:cs="Calibri"/>
          <w:b/>
          <w:color w:val="FFFFFF"/>
          <w:sz w:val="22"/>
          <w:szCs w:val="19"/>
          <w:lang w:eastAsia="sk-SK"/>
        </w:rPr>
        <w:t>0 bodov:</w:t>
      </w:r>
    </w:p>
    <w:p w:rsidR="002B528B" w:rsidRPr="00C26530" w:rsidRDefault="002B528B" w:rsidP="002B52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sz w:val="20"/>
          <w:szCs w:val="19"/>
          <w:lang w:eastAsia="sk-SK"/>
        </w:rPr>
      </w:pPr>
      <w:r w:rsidRPr="00C26530">
        <w:rPr>
          <w:rFonts w:ascii="Arial Narrow" w:hAnsi="Arial Narrow" w:cs="Calibri"/>
          <w:sz w:val="20"/>
          <w:szCs w:val="19"/>
          <w:lang w:eastAsia="sk-SK"/>
        </w:rPr>
        <w:t xml:space="preserve">Žiadateľ nedeklaroval znalosť uvedených relevantných dokumentov. </w:t>
      </w:r>
    </w:p>
    <w:p w:rsidR="002B528B" w:rsidRPr="00C26530" w:rsidRDefault="002B528B" w:rsidP="002B528B">
      <w:pPr>
        <w:pBdr>
          <w:between w:val="single" w:sz="4" w:space="1" w:color="auto"/>
          <w:bar w:val="single" w:sz="4" w:color="auto"/>
        </w:pBdr>
        <w:jc w:val="both"/>
        <w:rPr>
          <w:rFonts w:ascii="Arial Narrow" w:hAnsi="Arial Narrow" w:cs="Calibri"/>
          <w:i/>
          <w:sz w:val="22"/>
          <w:szCs w:val="19"/>
          <w:lang w:eastAsia="sk-SK"/>
        </w:rPr>
      </w:pPr>
      <w:r w:rsidRPr="00B11176">
        <w:rPr>
          <w:rFonts w:ascii="Arial Narrow" w:hAnsi="Arial Narrow" w:cs="Calibri"/>
          <w:i/>
          <w:sz w:val="22"/>
          <w:szCs w:val="19"/>
          <w:lang w:eastAsia="sk-SK"/>
        </w:rPr>
        <w:t>Nezískanie ani 1 bodu</w:t>
      </w:r>
      <w:r w:rsidRPr="006C4188">
        <w:rPr>
          <w:rFonts w:ascii="Arial Narrow" w:hAnsi="Arial Narrow" w:cs="Arial Narrow"/>
          <w:sz w:val="20"/>
          <w:szCs w:val="22"/>
          <w:lang w:eastAsia="sk-SK"/>
        </w:rPr>
        <w:t xml:space="preserve">  </w:t>
      </w:r>
      <w:r w:rsidRPr="00C26530">
        <w:rPr>
          <w:rFonts w:ascii="Arial Narrow" w:hAnsi="Arial Narrow" w:cs="Calibri"/>
          <w:i/>
          <w:sz w:val="22"/>
          <w:szCs w:val="19"/>
          <w:lang w:eastAsia="sk-SK"/>
        </w:rPr>
        <w:t xml:space="preserve">v časti 3 Vedomosti znamená vylúčenie žiadateľa z ďalšieho hodnotenia. </w:t>
      </w:r>
    </w:p>
    <w:p w:rsidR="002B528B" w:rsidRPr="00C26530" w:rsidRDefault="002B528B" w:rsidP="002B528B">
      <w:pPr>
        <w:jc w:val="both"/>
        <w:rPr>
          <w:rFonts w:ascii="Arial Narrow" w:hAnsi="Arial Narrow" w:cs="Calibri"/>
          <w:sz w:val="24"/>
          <w:szCs w:val="19"/>
          <w:lang w:eastAsia="sk-SK"/>
        </w:rPr>
      </w:pPr>
    </w:p>
    <w:p w:rsidR="002B528B" w:rsidRPr="00C26530" w:rsidRDefault="002B528B" w:rsidP="002B528B">
      <w:pPr>
        <w:rPr>
          <w:rFonts w:ascii="Arial Narrow" w:hAnsi="Arial Narrow"/>
          <w:sz w:val="24"/>
          <w:lang w:eastAsia="sk-SK"/>
        </w:rPr>
      </w:pPr>
    </w:p>
    <w:p w:rsidR="002B528B" w:rsidRPr="00C26530" w:rsidRDefault="002B528B" w:rsidP="002B528B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:rsidR="002B528B" w:rsidRPr="00267683" w:rsidRDefault="002B528B" w:rsidP="002B528B">
      <w:pPr>
        <w:spacing w:line="288" w:lineRule="auto"/>
        <w:jc w:val="both"/>
        <w:rPr>
          <w:rFonts w:cs="Arial"/>
          <w:szCs w:val="19"/>
        </w:rPr>
      </w:pPr>
    </w:p>
    <w:p w:rsidR="004A777D" w:rsidRDefault="004A777D"/>
    <w:sectPr w:rsidR="004A777D" w:rsidSect="002B528B">
      <w:footerReference w:type="default" r:id="rId7"/>
      <w:headerReference w:type="first" r:id="rId8"/>
      <w:footnotePr>
        <w:numRestart w:val="eachSect"/>
      </w:footnotePr>
      <w:pgSz w:w="11906" w:h="16838"/>
      <w:pgMar w:top="1134" w:right="1418" w:bottom="851" w:left="1418" w:header="709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B74" w:rsidRDefault="006A4B74" w:rsidP="002B528B">
      <w:r>
        <w:separator/>
      </w:r>
    </w:p>
  </w:endnote>
  <w:endnote w:type="continuationSeparator" w:id="0">
    <w:p w:rsidR="006A4B74" w:rsidRDefault="006A4B74" w:rsidP="002B5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831947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:rsidR="00C13B51" w:rsidRPr="0080685F" w:rsidRDefault="00B235F0" w:rsidP="00C26530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80685F">
          <w:rPr>
            <w:rFonts w:ascii="Arial Narrow" w:hAnsi="Arial Narrow"/>
            <w:sz w:val="20"/>
            <w:szCs w:val="20"/>
          </w:rPr>
          <w:fldChar w:fldCharType="begin"/>
        </w:r>
        <w:r w:rsidRPr="0080685F">
          <w:rPr>
            <w:rFonts w:ascii="Arial Narrow" w:hAnsi="Arial Narrow"/>
            <w:sz w:val="20"/>
            <w:szCs w:val="20"/>
          </w:rPr>
          <w:instrText>PAGE   \* MERGEFORMAT</w:instrText>
        </w:r>
        <w:r w:rsidRPr="0080685F">
          <w:rPr>
            <w:rFonts w:ascii="Arial Narrow" w:hAnsi="Arial Narrow"/>
            <w:sz w:val="20"/>
            <w:szCs w:val="20"/>
          </w:rPr>
          <w:fldChar w:fldCharType="separate"/>
        </w:r>
        <w:r w:rsidR="00050243">
          <w:rPr>
            <w:rFonts w:ascii="Arial Narrow" w:hAnsi="Arial Narrow"/>
            <w:noProof/>
            <w:sz w:val="20"/>
            <w:szCs w:val="20"/>
          </w:rPr>
          <w:t>2</w:t>
        </w:r>
        <w:r w:rsidRPr="0080685F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:rsidR="00C13B51" w:rsidRDefault="006A4B7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B74" w:rsidRDefault="006A4B74" w:rsidP="002B528B">
      <w:r>
        <w:separator/>
      </w:r>
    </w:p>
  </w:footnote>
  <w:footnote w:type="continuationSeparator" w:id="0">
    <w:p w:rsidR="006A4B74" w:rsidRDefault="006A4B74" w:rsidP="002B528B">
      <w:r>
        <w:continuationSeparator/>
      </w:r>
    </w:p>
  </w:footnote>
  <w:footnote w:id="1">
    <w:p w:rsidR="002B528B" w:rsidRDefault="002B528B" w:rsidP="002B528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9B4C4B">
        <w:rPr>
          <w:rFonts w:ascii="Arial Narrow" w:hAnsi="Arial Narrow"/>
        </w:rPr>
        <w:t>Hodnotiaci hárok je súčasne kontrolným zoznamom pre proces výberu odborných hodnotiteľov, pretože zaznamenáva sumárne výsledky vyhodnotenia  kritérií  pre zaradenie žiadateľa do databázy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B51" w:rsidRDefault="00B235F0">
    <w:pPr>
      <w:pStyle w:val="Hlavika"/>
    </w:pPr>
    <w:r>
      <w:rPr>
        <w:noProof/>
        <w:lang w:eastAsia="sk-SK"/>
      </w:rPr>
      <w:drawing>
        <wp:inline distT="0" distB="0" distL="0" distR="0" wp14:anchorId="731B9CE8" wp14:editId="055F7429">
          <wp:extent cx="5759450" cy="981075"/>
          <wp:effectExtent l="0" t="0" r="0" b="0"/>
          <wp:docPr id="5" name="Obrázok 5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8B"/>
    <w:rsid w:val="00050243"/>
    <w:rsid w:val="002B528B"/>
    <w:rsid w:val="004A777D"/>
    <w:rsid w:val="006A4B74"/>
    <w:rsid w:val="00B2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528B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B528B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2B528B"/>
    <w:rPr>
      <w:rFonts w:ascii="Arial" w:eastAsia="Times New Roman" w:hAnsi="Arial" w:cs="Times New Roman"/>
      <w:sz w:val="16"/>
      <w:szCs w:val="24"/>
    </w:rPr>
  </w:style>
  <w:style w:type="paragraph" w:styleId="Pta">
    <w:name w:val="footer"/>
    <w:basedOn w:val="Normlny"/>
    <w:link w:val="PtaChar"/>
    <w:uiPriority w:val="99"/>
    <w:rsid w:val="002B528B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2B528B"/>
    <w:rPr>
      <w:rFonts w:ascii="Arial" w:eastAsia="Times New Roman" w:hAnsi="Arial" w:cs="Times New Roman"/>
      <w:sz w:val="16"/>
      <w:szCs w:val="24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2B528B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2B528B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B528B"/>
    <w:rPr>
      <w:rFonts w:ascii="Arial" w:eastAsia="Times New Roman" w:hAnsi="Arial" w:cs="Times New Roman"/>
      <w:sz w:val="16"/>
      <w:szCs w:val="20"/>
    </w:rPr>
  </w:style>
  <w:style w:type="paragraph" w:customStyle="1" w:styleId="Char2">
    <w:name w:val="Char2"/>
    <w:basedOn w:val="Normlny"/>
    <w:link w:val="Odkaznapoznmkupodiarou"/>
    <w:rsid w:val="002B528B"/>
    <w:pPr>
      <w:spacing w:after="160" w:line="240" w:lineRule="exact"/>
    </w:pPr>
    <w:rPr>
      <w:rFonts w:eastAsiaTheme="minorHAnsi" w:cstheme="minorBidi"/>
      <w:sz w:val="16"/>
      <w:szCs w:val="22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99"/>
    <w:rsid w:val="002B5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2B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2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528B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B528B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2B528B"/>
    <w:rPr>
      <w:rFonts w:ascii="Arial" w:eastAsia="Times New Roman" w:hAnsi="Arial" w:cs="Times New Roman"/>
      <w:sz w:val="16"/>
      <w:szCs w:val="24"/>
    </w:rPr>
  </w:style>
  <w:style w:type="paragraph" w:styleId="Pta">
    <w:name w:val="footer"/>
    <w:basedOn w:val="Normlny"/>
    <w:link w:val="PtaChar"/>
    <w:uiPriority w:val="99"/>
    <w:rsid w:val="002B528B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2B528B"/>
    <w:rPr>
      <w:rFonts w:ascii="Arial" w:eastAsia="Times New Roman" w:hAnsi="Arial" w:cs="Times New Roman"/>
      <w:sz w:val="16"/>
      <w:szCs w:val="24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rsid w:val="002B528B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2B528B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2B528B"/>
    <w:rPr>
      <w:rFonts w:ascii="Arial" w:eastAsia="Times New Roman" w:hAnsi="Arial" w:cs="Times New Roman"/>
      <w:sz w:val="16"/>
      <w:szCs w:val="20"/>
    </w:rPr>
  </w:style>
  <w:style w:type="paragraph" w:customStyle="1" w:styleId="Char2">
    <w:name w:val="Char2"/>
    <w:basedOn w:val="Normlny"/>
    <w:link w:val="Odkaznapoznmkupodiarou"/>
    <w:rsid w:val="002B528B"/>
    <w:pPr>
      <w:spacing w:after="160" w:line="240" w:lineRule="exact"/>
    </w:pPr>
    <w:rPr>
      <w:rFonts w:eastAsiaTheme="minorHAnsi" w:cstheme="minorBidi"/>
      <w:sz w:val="16"/>
      <w:szCs w:val="22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99"/>
    <w:rsid w:val="002B5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2B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B52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52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Dávid Bodnár</dc:creator>
  <cp:lastModifiedBy>Dávid Bodnár</cp:lastModifiedBy>
  <cp:revision>2</cp:revision>
  <dcterms:created xsi:type="dcterms:W3CDTF">2017-09-25T12:04:00Z</dcterms:created>
  <dcterms:modified xsi:type="dcterms:W3CDTF">2017-09-25T12:04:00Z</dcterms:modified>
</cp:coreProperties>
</file>